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6E" w:rsidRPr="00AD4EAC" w:rsidRDefault="004768CD" w:rsidP="00704D6E">
      <w:pPr>
        <w:pStyle w:val="Overskrift1"/>
        <w:pBdr>
          <w:top w:val="single" w:sz="4" w:space="1" w:color="auto"/>
          <w:left w:val="single" w:sz="4" w:space="1" w:color="auto"/>
          <w:bottom w:val="single" w:sz="4" w:space="1" w:color="auto"/>
          <w:right w:val="single" w:sz="4" w:space="1" w:color="auto"/>
        </w:pBdr>
        <w:spacing w:before="360" w:after="180"/>
        <w:rPr>
          <w:color w:val="FF0000"/>
        </w:rPr>
      </w:pPr>
      <w:r w:rsidRPr="00AD4EAC">
        <w:rPr>
          <w:color w:val="FF0000"/>
          <w:lang w:val="en-GB" w:bidi="en-GB"/>
        </w:rPr>
        <w:t>Comments for teachers</w:t>
      </w:r>
    </w:p>
    <w:p w:rsidR="005637DA" w:rsidRPr="00AD4EAC" w:rsidRDefault="00AD4EAC" w:rsidP="00704D6E">
      <w:pPr>
        <w:pBdr>
          <w:top w:val="single" w:sz="4" w:space="1" w:color="auto"/>
          <w:left w:val="single" w:sz="4" w:space="1" w:color="auto"/>
          <w:bottom w:val="single" w:sz="4" w:space="1" w:color="auto"/>
          <w:right w:val="single" w:sz="4" w:space="1" w:color="auto"/>
        </w:pBdr>
        <w:rPr>
          <w:color w:val="FF0000"/>
        </w:rPr>
      </w:pPr>
      <w:r w:rsidRPr="00AD4EAC">
        <w:rPr>
          <w:color w:val="FF0000"/>
          <w:lang w:val="en-GB" w:bidi="en-GB"/>
        </w:rPr>
        <w:t>These guidelines are intended for the students. So the document is like a template which serves as inspiration and as a check list, and should be adapted to suit the course in question and the requirements in the academic regulations before being given to the students. It is not an official text, and you can remove, add or change elements at your own discretion. Comments or information which you should present to the students are marked with square brackets and red text. Remember to delete the brackets and change the text colour to black. The text was written by Anders Foss, Media Studies, AU (</w:t>
      </w:r>
      <w:hyperlink r:id="rId7" w:history="1">
        <w:r w:rsidR="00C66E71" w:rsidRPr="00AD4EAC">
          <w:rPr>
            <w:rStyle w:val="Hyperlink"/>
            <w:color w:val="FF0000"/>
            <w:lang w:val="en-GB" w:bidi="en-GB"/>
          </w:rPr>
          <w:t>mail@andersfoss.dk</w:t>
        </w:r>
      </w:hyperlink>
      <w:r w:rsidRPr="00AD4EAC">
        <w:rPr>
          <w:color w:val="FF0000"/>
          <w:lang w:val="en-GB" w:bidi="en-GB"/>
        </w:rPr>
        <w:t>) in December 2012, based on the specified literature and his own experiences (and those of his colleagues).</w:t>
      </w:r>
    </w:p>
    <w:p w:rsidR="00E24A46" w:rsidRPr="005637DA" w:rsidRDefault="00E24A46" w:rsidP="005637DA">
      <w:pPr>
        <w:rPr>
          <w:color w:val="FF0000"/>
        </w:rPr>
      </w:pPr>
    </w:p>
    <w:p w:rsidR="00787583" w:rsidRDefault="00695AD6" w:rsidP="00695AD6">
      <w:pPr>
        <w:pStyle w:val="Overskrift1"/>
        <w:spacing w:beforeLines="0" w:after="180"/>
      </w:pPr>
      <w:r>
        <w:rPr>
          <w:lang w:val="en-GB" w:bidi="en-GB"/>
        </w:rPr>
        <w:t xml:space="preserve">Guide for combined exams in the course </w:t>
      </w:r>
      <w:r w:rsidR="008B7DE1" w:rsidRPr="00F52AAD">
        <w:rPr>
          <w:color w:val="FF0000"/>
          <w:lang w:val="en-GB" w:bidi="en-GB"/>
        </w:rPr>
        <w:t>[title, year, level]</w:t>
      </w:r>
    </w:p>
    <w:p w:rsidR="00695AD6" w:rsidRDefault="00695AD6" w:rsidP="00695AD6">
      <w:r>
        <w:rPr>
          <w:lang w:val="en-GB" w:bidi="en-GB"/>
        </w:rPr>
        <w:t xml:space="preserve">These guidelines deal with taking exams involving both a written </w:t>
      </w:r>
      <w:r>
        <w:rPr>
          <w:b/>
          <w:lang w:val="en-GB" w:bidi="en-GB"/>
        </w:rPr>
        <w:t xml:space="preserve">synopsis </w:t>
      </w:r>
      <w:r>
        <w:rPr>
          <w:lang w:val="en-GB" w:bidi="en-GB"/>
        </w:rPr>
        <w:t xml:space="preserve">and an </w:t>
      </w:r>
      <w:r>
        <w:rPr>
          <w:b/>
          <w:lang w:val="en-GB" w:bidi="en-GB"/>
        </w:rPr>
        <w:t xml:space="preserve">oral presentation </w:t>
      </w:r>
      <w:r>
        <w:rPr>
          <w:lang w:val="en-GB" w:bidi="en-GB"/>
        </w:rPr>
        <w:t>followed by a discussion – cf. the provisions of the academic regulations for exams in this course.</w:t>
      </w:r>
    </w:p>
    <w:p w:rsidR="00695AD6" w:rsidRDefault="00695AD6" w:rsidP="00695AD6"/>
    <w:p w:rsidR="00695AD6" w:rsidRDefault="003C2B16" w:rsidP="00695AD6">
      <w:r>
        <w:rPr>
          <w:lang w:val="en-GB" w:bidi="en-GB"/>
        </w:rPr>
        <w:t>The exam consists of three elements in addition to participation in the teaching:</w:t>
      </w:r>
    </w:p>
    <w:p w:rsidR="003C2B16" w:rsidRDefault="00CB6DD5" w:rsidP="003C2B16">
      <w:pPr>
        <w:pStyle w:val="Punktopstilling1"/>
        <w:numPr>
          <w:ilvl w:val="0"/>
          <w:numId w:val="25"/>
        </w:numPr>
      </w:pPr>
      <w:r>
        <w:rPr>
          <w:lang w:val="en-GB" w:bidi="en-GB"/>
        </w:rPr>
        <w:t xml:space="preserve">A written </w:t>
      </w:r>
      <w:r>
        <w:rPr>
          <w:b/>
          <w:lang w:val="en-GB" w:bidi="en-GB"/>
        </w:rPr>
        <w:t xml:space="preserve">synopsis </w:t>
      </w:r>
      <w:r>
        <w:rPr>
          <w:lang w:val="en-GB" w:bidi="en-GB"/>
        </w:rPr>
        <w:t xml:space="preserve">of </w:t>
      </w:r>
      <w:r w:rsidRPr="00F52AAD">
        <w:rPr>
          <w:color w:val="FF0000"/>
          <w:lang w:val="en-GB" w:bidi="en-GB"/>
        </w:rPr>
        <w:t>[3-5]</w:t>
      </w:r>
      <w:r>
        <w:rPr>
          <w:lang w:val="en-GB" w:bidi="en-GB"/>
        </w:rPr>
        <w:t xml:space="preserve"> standard pages of 2,400 characters. </w:t>
      </w:r>
      <w:r>
        <w:rPr>
          <w:u w:val="single"/>
          <w:lang w:val="en-GB" w:bidi="en-GB"/>
        </w:rPr>
        <w:t>Everything</w:t>
      </w:r>
      <w:r>
        <w:rPr>
          <w:lang w:val="en-GB" w:bidi="en-GB"/>
        </w:rPr>
        <w:t xml:space="preserve"> apart from the bibliography is included in the number of characters. Make sure you comply with the required length. The synopsis must be submitted by </w:t>
      </w:r>
      <w:r w:rsidR="006F4B07">
        <w:rPr>
          <w:color w:val="FF0000"/>
          <w:lang w:val="en-GB" w:bidi="en-GB"/>
        </w:rPr>
        <w:t>[date, time, place and other conditions]</w:t>
      </w:r>
      <w:r>
        <w:rPr>
          <w:lang w:val="en-GB" w:bidi="en-GB"/>
        </w:rPr>
        <w:t>.</w:t>
      </w:r>
    </w:p>
    <w:p w:rsidR="003C2B16" w:rsidRDefault="000E3A09" w:rsidP="003C2B16">
      <w:pPr>
        <w:pStyle w:val="Listeafsnit"/>
        <w:numPr>
          <w:ilvl w:val="0"/>
          <w:numId w:val="25"/>
        </w:numPr>
      </w:pPr>
      <w:r>
        <w:rPr>
          <w:lang w:val="en-GB" w:bidi="en-GB"/>
        </w:rPr>
        <w:t xml:space="preserve">An oral </w:t>
      </w:r>
      <w:r>
        <w:rPr>
          <w:b/>
          <w:lang w:val="en-GB" w:bidi="en-GB"/>
        </w:rPr>
        <w:t>presentation</w:t>
      </w:r>
      <w:r>
        <w:rPr>
          <w:lang w:val="en-GB" w:bidi="en-GB"/>
        </w:rPr>
        <w:t xml:space="preserve"> which you have prepared </w:t>
      </w:r>
      <w:r w:rsidR="006F4B07" w:rsidRPr="006F4B07">
        <w:rPr>
          <w:color w:val="FF0000"/>
          <w:lang w:val="en-GB" w:bidi="en-GB"/>
        </w:rPr>
        <w:t>[date, time, place and other conditions]</w:t>
      </w:r>
      <w:r>
        <w:rPr>
          <w:lang w:val="en-GB" w:bidi="en-GB"/>
        </w:rPr>
        <w:t>.</w:t>
      </w:r>
    </w:p>
    <w:p w:rsidR="00924B55" w:rsidRDefault="003C2B16" w:rsidP="00924B55">
      <w:pPr>
        <w:pStyle w:val="Listeafsnit"/>
        <w:numPr>
          <w:ilvl w:val="0"/>
          <w:numId w:val="25"/>
        </w:numPr>
      </w:pPr>
      <w:r>
        <w:rPr>
          <w:lang w:val="en-GB" w:bidi="en-GB"/>
        </w:rPr>
        <w:t xml:space="preserve">A brief </w:t>
      </w:r>
      <w:r>
        <w:rPr>
          <w:b/>
          <w:lang w:val="en-GB" w:bidi="en-GB"/>
        </w:rPr>
        <w:t xml:space="preserve">discussion </w:t>
      </w:r>
      <w:r>
        <w:rPr>
          <w:lang w:val="en-GB" w:bidi="en-GB"/>
        </w:rPr>
        <w:t>between you, the examiner and the co-examiner in continuation of the presentation. You can’t prepare for this discussion, apart from revising the syllabus.</w:t>
      </w:r>
    </w:p>
    <w:p w:rsidR="00924B55" w:rsidRDefault="00850709" w:rsidP="003A159B">
      <w:pPr>
        <w:pStyle w:val="Overskrift1"/>
        <w:spacing w:before="360" w:after="180"/>
      </w:pPr>
      <w:r>
        <w:rPr>
          <w:lang w:val="en-GB" w:bidi="en-GB"/>
        </w:rPr>
        <w:t>Written + oral = an entire exam</w:t>
      </w:r>
    </w:p>
    <w:p w:rsidR="006F4B07" w:rsidRDefault="006F4B07" w:rsidP="00924B55">
      <w:r>
        <w:rPr>
          <w:lang w:val="en-GB" w:bidi="en-GB"/>
        </w:rPr>
        <w:t xml:space="preserve">You should regard the written and oral parts of the exam as a single whole. </w:t>
      </w:r>
      <w:r>
        <w:rPr>
          <w:i/>
          <w:lang w:val="en-GB" w:bidi="en-GB"/>
        </w:rPr>
        <w:t>Combined</w:t>
      </w:r>
      <w:r>
        <w:rPr>
          <w:lang w:val="en-GB" w:bidi="en-GB"/>
        </w:rPr>
        <w:t xml:space="preserve">, the two parts must include everything that an independent exploratory assignment contains: </w:t>
      </w:r>
      <w:r w:rsidR="0051788F" w:rsidRPr="00F52AAD">
        <w:rPr>
          <w:color w:val="FF0000"/>
          <w:lang w:val="en-GB" w:bidi="en-GB"/>
        </w:rPr>
        <w:t xml:space="preserve">[adjust the following list to fit the course] </w:t>
      </w:r>
      <w:r>
        <w:rPr>
          <w:lang w:val="en-GB" w:bidi="en-GB"/>
        </w:rPr>
        <w:t>motivation, thesis statement, methods section, presentation of theory, delimitation of materials, presentation and/or analysis, discussion, conclusion, literature and appendices.</w:t>
      </w:r>
    </w:p>
    <w:p w:rsidR="00924B55" w:rsidRDefault="00924B55" w:rsidP="006F4B07">
      <w:pPr>
        <w:pStyle w:val="Normalindrykning"/>
      </w:pPr>
      <w:r>
        <w:rPr>
          <w:lang w:val="en-GB" w:bidi="en-GB"/>
        </w:rPr>
        <w:lastRenderedPageBreak/>
        <w:t xml:space="preserve">Your oral presentation should </w:t>
      </w:r>
      <w:r>
        <w:rPr>
          <w:i/>
          <w:lang w:val="en-GB" w:bidi="en-GB"/>
        </w:rPr>
        <w:t xml:space="preserve">not </w:t>
      </w:r>
      <w:r>
        <w:rPr>
          <w:lang w:val="en-GB" w:bidi="en-GB"/>
        </w:rPr>
        <w:t>simply repeat everything in the synopsis. Instead, the synopsis should provide the examiner and co-examiner with the prerequisites for understanding the oral part of your examination, in which the synopsis is used as a starting point.</w:t>
      </w:r>
    </w:p>
    <w:p w:rsidR="00076F86" w:rsidRDefault="00B20D89" w:rsidP="00B20D89">
      <w:pPr>
        <w:pStyle w:val="Normalindrykning"/>
      </w:pPr>
      <w:r>
        <w:rPr>
          <w:lang w:val="en-GB" w:bidi="en-GB"/>
        </w:rPr>
        <w:t>This does not necessarily mean that the oral presentation must continue chronologically from where the synopsis left off, and to some extent it is up to you to decide what to present in the written and the oral parts.</w:t>
      </w:r>
    </w:p>
    <w:p w:rsidR="007378F7" w:rsidRDefault="007378F7" w:rsidP="003B3D21">
      <w:pPr>
        <w:pStyle w:val="Overskrift1"/>
        <w:spacing w:before="360" w:after="180"/>
      </w:pPr>
      <w:r>
        <w:rPr>
          <w:lang w:val="en-GB" w:bidi="en-GB"/>
        </w:rPr>
        <w:t>The synopsis must contain the following elements as a minimum:</w:t>
      </w:r>
    </w:p>
    <w:p w:rsidR="007378F7" w:rsidRDefault="002441E0" w:rsidP="00704D6E">
      <w:pPr>
        <w:pStyle w:val="Punktopstilling1"/>
        <w:keepNext/>
      </w:pPr>
      <w:r>
        <w:rPr>
          <w:lang w:val="en-GB" w:bidi="en-GB"/>
        </w:rPr>
        <w:t xml:space="preserve">An </w:t>
      </w:r>
      <w:r>
        <w:rPr>
          <w:b/>
          <w:lang w:val="en-GB" w:bidi="en-GB"/>
        </w:rPr>
        <w:t>introduction</w:t>
      </w:r>
      <w:r>
        <w:rPr>
          <w:lang w:val="en-GB" w:bidi="en-GB"/>
        </w:rPr>
        <w:t xml:space="preserve"> with a description of the issue and the project, including a good and precise </w:t>
      </w:r>
      <w:r>
        <w:rPr>
          <w:b/>
          <w:lang w:val="en-GB" w:bidi="en-GB"/>
        </w:rPr>
        <w:t>thesis statement</w:t>
      </w:r>
    </w:p>
    <w:p w:rsidR="00916204" w:rsidRDefault="00A72E35" w:rsidP="003B3D21">
      <w:pPr>
        <w:pStyle w:val="Punktopstilling1"/>
        <w:keepNext/>
      </w:pPr>
      <w:r>
        <w:rPr>
          <w:lang w:val="en-GB" w:bidi="en-GB"/>
        </w:rPr>
        <w:t xml:space="preserve">A presentation and delimitation of the </w:t>
      </w:r>
      <w:r>
        <w:rPr>
          <w:b/>
          <w:lang w:val="en-GB" w:bidi="en-GB"/>
        </w:rPr>
        <w:t>topic</w:t>
      </w:r>
      <w:r>
        <w:rPr>
          <w:lang w:val="en-GB" w:bidi="en-GB"/>
        </w:rPr>
        <w:t>/subject/material/empirical data of the analysis</w:t>
      </w:r>
    </w:p>
    <w:p w:rsidR="007378F7" w:rsidRDefault="007378F7" w:rsidP="003B3D21">
      <w:pPr>
        <w:pStyle w:val="Punktopstilling1"/>
        <w:keepNext/>
      </w:pPr>
      <w:r>
        <w:rPr>
          <w:b/>
          <w:lang w:val="en-GB" w:bidi="en-GB"/>
        </w:rPr>
        <w:t>A definition of concepts</w:t>
      </w:r>
      <w:r>
        <w:rPr>
          <w:lang w:val="en-GB" w:bidi="en-GB"/>
        </w:rPr>
        <w:t>, when necessary</w:t>
      </w:r>
    </w:p>
    <w:p w:rsidR="004903C5" w:rsidRPr="004903C5" w:rsidRDefault="004903C5" w:rsidP="004903C5">
      <w:pPr>
        <w:pStyle w:val="Punktopstilling1"/>
      </w:pPr>
      <w:r w:rsidRPr="004903C5">
        <w:rPr>
          <w:lang w:val="en-GB" w:bidi="en-GB"/>
        </w:rPr>
        <w:t xml:space="preserve">The main points of the </w:t>
      </w:r>
      <w:r w:rsidRPr="004903C5">
        <w:rPr>
          <w:b/>
          <w:lang w:val="en-GB" w:bidi="en-GB"/>
        </w:rPr>
        <w:t>analysis</w:t>
      </w:r>
    </w:p>
    <w:p w:rsidR="007378F7" w:rsidRDefault="007378F7" w:rsidP="007378F7">
      <w:pPr>
        <w:pStyle w:val="Punktopstilling1"/>
      </w:pPr>
      <w:r>
        <w:rPr>
          <w:b/>
          <w:lang w:val="en-GB" w:bidi="en-GB"/>
        </w:rPr>
        <w:t>A list of references and sources</w:t>
      </w:r>
    </w:p>
    <w:p w:rsidR="007378F7" w:rsidRDefault="00916204" w:rsidP="00290EB7">
      <w:pPr>
        <w:pStyle w:val="Overskrift1"/>
        <w:spacing w:before="360" w:after="180"/>
      </w:pPr>
      <w:r>
        <w:rPr>
          <w:lang w:val="en-GB" w:bidi="en-GB"/>
        </w:rPr>
        <w:t>One or more of these elements should be included in the oral presentation</w:t>
      </w:r>
    </w:p>
    <w:p w:rsidR="004903C5" w:rsidRPr="00916204" w:rsidRDefault="00396EAA" w:rsidP="004903C5">
      <w:pPr>
        <w:pStyle w:val="Punktopstilling1"/>
      </w:pPr>
      <w:r>
        <w:rPr>
          <w:lang w:val="en-GB" w:bidi="en-GB"/>
        </w:rPr>
        <w:t>Further details of the analysis</w:t>
      </w:r>
    </w:p>
    <w:p w:rsidR="00F52AAD" w:rsidRDefault="001E5648" w:rsidP="003B3D21">
      <w:pPr>
        <w:pStyle w:val="Punktopstilling1"/>
        <w:keepNext/>
      </w:pPr>
      <w:r>
        <w:rPr>
          <w:lang w:val="en-GB" w:bidi="en-GB"/>
        </w:rPr>
        <w:t>Motivation for the project</w:t>
      </w:r>
    </w:p>
    <w:p w:rsidR="007378F7" w:rsidRDefault="00396EAA" w:rsidP="003B3D21">
      <w:pPr>
        <w:pStyle w:val="Punktopstilling1"/>
        <w:keepNext/>
      </w:pPr>
      <w:r>
        <w:rPr>
          <w:lang w:val="en-GB" w:bidi="en-GB"/>
        </w:rPr>
        <w:t>A presentation of the conclusion</w:t>
      </w:r>
    </w:p>
    <w:p w:rsidR="007378F7" w:rsidRDefault="00916204" w:rsidP="003B3D21">
      <w:pPr>
        <w:pStyle w:val="Punktopstilling1"/>
        <w:keepNext/>
      </w:pPr>
      <w:r>
        <w:rPr>
          <w:lang w:val="en-GB" w:bidi="en-GB"/>
        </w:rPr>
        <w:t>Arguments for the conclusion</w:t>
      </w:r>
    </w:p>
    <w:p w:rsidR="007378F7" w:rsidRDefault="007378F7" w:rsidP="003B3D21">
      <w:pPr>
        <w:pStyle w:val="Punktopstilling1"/>
        <w:keepNext/>
      </w:pPr>
      <w:r>
        <w:rPr>
          <w:lang w:val="en-GB" w:bidi="en-GB"/>
        </w:rPr>
        <w:t>Putting the topic, problems and results into perspective</w:t>
      </w:r>
    </w:p>
    <w:p w:rsidR="00916204" w:rsidRDefault="002441E0" w:rsidP="003B3D21">
      <w:pPr>
        <w:pStyle w:val="Punktopstilling1"/>
        <w:keepNext/>
      </w:pPr>
      <w:r>
        <w:rPr>
          <w:lang w:val="en-GB" w:bidi="en-GB"/>
        </w:rPr>
        <w:t>A discussion of methods and/or theory</w:t>
      </w:r>
    </w:p>
    <w:p w:rsidR="00916204" w:rsidRDefault="00916204" w:rsidP="003B3D21">
      <w:pPr>
        <w:pStyle w:val="Punktopstilling1"/>
        <w:keepNext/>
      </w:pPr>
      <w:r>
        <w:rPr>
          <w:lang w:val="en-GB" w:bidi="en-GB"/>
        </w:rPr>
        <w:t>A discussion and/or elaboration of the results of the analysis.</w:t>
      </w:r>
    </w:p>
    <w:p w:rsidR="007378F7" w:rsidRDefault="007378F7" w:rsidP="007378F7"/>
    <w:p w:rsidR="007378F7" w:rsidRPr="000E3A09" w:rsidRDefault="004903C5" w:rsidP="007378F7">
      <w:pPr>
        <w:rPr>
          <w:i/>
        </w:rPr>
      </w:pPr>
      <w:r>
        <w:rPr>
          <w:i/>
          <w:lang w:val="en-GB" w:bidi="en-GB"/>
        </w:rPr>
        <w:t>Regardless of how you choose to distribute the content and forms of presentation between the written and oral parts of the project, it is important that nothing significant is missing overall.</w:t>
      </w:r>
    </w:p>
    <w:p w:rsidR="007666F0" w:rsidRDefault="007666F0" w:rsidP="007666F0">
      <w:pPr>
        <w:pStyle w:val="Overskrift1"/>
        <w:spacing w:before="360" w:after="180"/>
      </w:pPr>
      <w:r>
        <w:rPr>
          <w:lang w:val="en-GB" w:bidi="en-GB"/>
        </w:rPr>
        <w:lastRenderedPageBreak/>
        <w:t>Project management</w:t>
      </w:r>
    </w:p>
    <w:p w:rsidR="00924B55" w:rsidRDefault="00D13FC8" w:rsidP="00924B55">
      <w:r>
        <w:rPr>
          <w:lang w:val="en-GB" w:bidi="en-GB"/>
        </w:rPr>
        <w:t xml:space="preserve">The written and the oral parts must make up a single coherent whole, so you need to produce a preliminary outline of the oral presentation </w:t>
      </w:r>
      <w:r>
        <w:rPr>
          <w:i/>
          <w:lang w:val="en-GB" w:bidi="en-GB"/>
        </w:rPr>
        <w:t xml:space="preserve">while </w:t>
      </w:r>
      <w:r>
        <w:rPr>
          <w:lang w:val="en-GB" w:bidi="en-GB"/>
        </w:rPr>
        <w:t>writing the synopsis. You don’t need to produce a detailed manuscript for the oral presentation while you are writing the synopsis, but you need to have a reasonable idea of what you want to use the presentation for. Otherwise you risk having too much material, too little material, or the wrong material for the oral part of the exam.</w:t>
      </w:r>
    </w:p>
    <w:p w:rsidR="00EE5DD0" w:rsidRDefault="00EE5DD0" w:rsidP="00EE5DD0">
      <w:pPr>
        <w:pStyle w:val="Overskrift1"/>
        <w:spacing w:before="360" w:after="180"/>
      </w:pPr>
      <w:r>
        <w:rPr>
          <w:lang w:val="en-GB" w:bidi="en-GB"/>
        </w:rPr>
        <w:t>The synopsis</w:t>
      </w:r>
    </w:p>
    <w:p w:rsidR="00F52AAD" w:rsidRDefault="00EE5DD0" w:rsidP="00EE5DD0">
      <w:r>
        <w:rPr>
          <w:lang w:val="en-GB" w:bidi="en-GB"/>
        </w:rPr>
        <w:t>The written part must be just as well-prepared, well-structured and devoid of mistakes as any other written exam assignment, and it must be written in more or less the same genre. You should therefore ask other people to provide feedback and proofread the text before submission.</w:t>
      </w:r>
    </w:p>
    <w:p w:rsidR="00F35343" w:rsidRPr="00EE5DD0" w:rsidRDefault="00F35343" w:rsidP="00F52AAD">
      <w:pPr>
        <w:pStyle w:val="Normalindrykning"/>
      </w:pPr>
      <w:r>
        <w:rPr>
          <w:lang w:val="en-GB" w:bidi="en-GB"/>
        </w:rPr>
        <w:t>If you intend to expand on particular points in the oral exam, it may be a good idea to note this in the synopsis. For instance, you could write: “This will be discussed (further) in the oral presentation”. In other words, you should point out any significant gaps in the synopsis so that the examiner and co-examiner know what to expect. Naturally, it is important to actually deliver on what you have promised.</w:t>
      </w:r>
    </w:p>
    <w:p w:rsidR="00CD2CAA" w:rsidRDefault="001100AE" w:rsidP="00A33C9D">
      <w:pPr>
        <w:pStyle w:val="Overskrift1"/>
        <w:spacing w:before="360" w:after="180"/>
      </w:pPr>
      <w:r>
        <w:rPr>
          <w:lang w:val="en-GB" w:bidi="en-GB"/>
        </w:rPr>
        <w:t>Preparing for the oral presentation</w:t>
      </w:r>
    </w:p>
    <w:p w:rsidR="004B516F" w:rsidRDefault="001100AE" w:rsidP="00924B55">
      <w:r>
        <w:rPr>
          <w:lang w:val="en-GB" w:bidi="en-GB"/>
        </w:rPr>
        <w:t xml:space="preserve">Your oral presentation must take </w:t>
      </w:r>
      <w:r w:rsidR="001E5D3A">
        <w:rPr>
          <w:color w:val="FF0000"/>
          <w:lang w:val="en-GB" w:bidi="en-GB"/>
        </w:rPr>
        <w:t xml:space="preserve">[xx-xx] </w:t>
      </w:r>
      <w:r>
        <w:rPr>
          <w:lang w:val="en-GB" w:bidi="en-GB"/>
        </w:rPr>
        <w:t xml:space="preserve">minutes. If you exceed the time limit, you will be stopped.  </w:t>
      </w:r>
    </w:p>
    <w:p w:rsidR="004B516F" w:rsidRDefault="00E10556" w:rsidP="00A33C9D">
      <w:pPr>
        <w:pStyle w:val="Overskrift2"/>
        <w:spacing w:before="360" w:after="60"/>
      </w:pPr>
      <w:r>
        <w:rPr>
          <w:lang w:val="en-GB" w:bidi="en-GB"/>
        </w:rPr>
        <w:t>Tips for the oral presentation</w:t>
      </w:r>
    </w:p>
    <w:p w:rsidR="007B3CDF" w:rsidRDefault="00CA2038" w:rsidP="004B516F">
      <w:pPr>
        <w:pStyle w:val="Punktopstilling1"/>
      </w:pPr>
      <w:r>
        <w:rPr>
          <w:lang w:val="en-GB" w:bidi="en-GB"/>
        </w:rPr>
        <w:t xml:space="preserve">Think about whether you would like to write a </w:t>
      </w:r>
      <w:r>
        <w:rPr>
          <w:i/>
          <w:lang w:val="en-GB" w:bidi="en-GB"/>
        </w:rPr>
        <w:t xml:space="preserve">verbatim </w:t>
      </w:r>
      <w:r>
        <w:rPr>
          <w:lang w:val="en-GB" w:bidi="en-GB"/>
        </w:rPr>
        <w:t xml:space="preserve">manuscript </w:t>
      </w:r>
      <w:r>
        <w:rPr>
          <w:i/>
          <w:lang w:val="en-GB" w:bidi="en-GB"/>
        </w:rPr>
        <w:t>in spoken language</w:t>
      </w:r>
      <w:r>
        <w:rPr>
          <w:lang w:val="en-GB" w:bidi="en-GB"/>
        </w:rPr>
        <w:t>. This manuscript guarantees</w:t>
      </w:r>
    </w:p>
    <w:p w:rsidR="007B3CDF" w:rsidRDefault="00CD2CAA" w:rsidP="007B3CDF">
      <w:pPr>
        <w:pStyle w:val="Punktopstilling2"/>
      </w:pPr>
      <w:r>
        <w:rPr>
          <w:lang w:val="en-GB" w:bidi="en-GB"/>
        </w:rPr>
        <w:t>that you observe the time limit</w:t>
      </w:r>
    </w:p>
    <w:p w:rsidR="007B3CDF" w:rsidRDefault="00CF146E" w:rsidP="007B3CDF">
      <w:pPr>
        <w:pStyle w:val="Punktopstilling2"/>
      </w:pPr>
      <w:r>
        <w:rPr>
          <w:lang w:val="en-GB" w:bidi="en-GB"/>
        </w:rPr>
        <w:t xml:space="preserve">that you say the </w:t>
      </w:r>
      <w:r w:rsidR="00DC507D">
        <w:rPr>
          <w:lang w:val="en-GB" w:bidi="en-GB"/>
        </w:rPr>
        <w:t>right things (and nothing else)</w:t>
      </w:r>
    </w:p>
    <w:p w:rsidR="004B516F" w:rsidRDefault="00CF146E" w:rsidP="007B3CDF">
      <w:pPr>
        <w:pStyle w:val="Punktopstilling2"/>
      </w:pPr>
      <w:r>
        <w:rPr>
          <w:lang w:val="en-GB" w:bidi="en-GB"/>
        </w:rPr>
        <w:t>that you are ab</w:t>
      </w:r>
      <w:r w:rsidR="00DC507D">
        <w:rPr>
          <w:lang w:val="en-GB" w:bidi="en-GB"/>
        </w:rPr>
        <w:t>le to continue if you get stuck</w:t>
      </w:r>
      <w:bookmarkStart w:id="0" w:name="_GoBack"/>
      <w:bookmarkEnd w:id="0"/>
    </w:p>
    <w:p w:rsidR="00CD2CAA" w:rsidRDefault="00D80742" w:rsidP="004B516F">
      <w:pPr>
        <w:pStyle w:val="Punktopstilling1"/>
      </w:pPr>
      <w:r>
        <w:rPr>
          <w:lang w:val="en-GB" w:bidi="en-GB"/>
        </w:rPr>
        <w:t>Practise your presentation several times. If you do this thoroughly enough, you don’t need to read aloud from your manuscript, but can simply have it lying near you for support.</w:t>
      </w:r>
    </w:p>
    <w:p w:rsidR="00CA2038" w:rsidRPr="00CA2038" w:rsidRDefault="00CA2038" w:rsidP="00CA2038">
      <w:pPr>
        <w:pStyle w:val="Punktopstilling2"/>
      </w:pPr>
      <w:r>
        <w:rPr>
          <w:lang w:val="en-GB" w:bidi="en-GB"/>
        </w:rPr>
        <w:t>If you prefer not to write a verbatim manuscript, you should at least produce an outline of what you want to say and in what order. You should in any case practise your presentation several times.</w:t>
      </w:r>
    </w:p>
    <w:p w:rsidR="00BD092F" w:rsidRDefault="00EF7561" w:rsidP="00293F6E">
      <w:pPr>
        <w:pStyle w:val="Punktopstilling1"/>
      </w:pPr>
      <w:r>
        <w:rPr>
          <w:lang w:val="en-GB" w:bidi="en-GB"/>
        </w:rPr>
        <w:t>Make a visual presentation (e.g. in PowerPoint) that supports the oral part of your presentation. This is particularly important when the topic contains tables, diagrams, images or other information requiring visual decoding.</w:t>
      </w:r>
    </w:p>
    <w:p w:rsidR="00293F6E" w:rsidRDefault="00293F6E" w:rsidP="00293F6E">
      <w:pPr>
        <w:pStyle w:val="Punktopstilling1"/>
      </w:pPr>
      <w:r>
        <w:rPr>
          <w:lang w:val="en-GB" w:bidi="en-GB"/>
        </w:rPr>
        <w:t>If you discover any serious mistakes and/or omissions in the synopsis, you should briefly correct them. However, don’t turn your presentation into a question of correcting minor errors in your written work.</w:t>
      </w:r>
    </w:p>
    <w:p w:rsidR="004B516F" w:rsidRPr="004B516F" w:rsidRDefault="004B516F" w:rsidP="004B516F">
      <w:pPr>
        <w:pStyle w:val="Punktopstilling1"/>
      </w:pPr>
      <w:r>
        <w:rPr>
          <w:lang w:val="en-GB" w:bidi="en-GB"/>
        </w:rPr>
        <w:t>Try to predict the questions that you might be asked. Don’t intentionally omit important content from the synopsis or your presentation. But you might be able to steer the discussion in a certain direction. It is quite likely – but not guaranteed – that the first question the examiner asks is based on the last thing you said.</w:t>
      </w:r>
    </w:p>
    <w:p w:rsidR="00CD2CAA" w:rsidRDefault="00CD2CAA" w:rsidP="00D80742">
      <w:pPr>
        <w:pStyle w:val="Overskrift1"/>
        <w:spacing w:before="360" w:after="180"/>
      </w:pPr>
      <w:r>
        <w:rPr>
          <w:lang w:val="en-GB" w:bidi="en-GB"/>
        </w:rPr>
        <w:t>Grades</w:t>
      </w:r>
    </w:p>
    <w:p w:rsidR="00B21FA4" w:rsidRDefault="00CD2CAA" w:rsidP="00B21FA4">
      <w:r>
        <w:rPr>
          <w:lang w:val="en-GB" w:bidi="en-GB"/>
        </w:rPr>
        <w:t>You will be given one grade only. This is an overall assessment which as a general rule places equal weight on the oral and the written parts (50/50).</w:t>
      </w:r>
    </w:p>
    <w:p w:rsidR="00EF7561" w:rsidRPr="00FA029E" w:rsidRDefault="00EF7561" w:rsidP="00EF7561">
      <w:pPr>
        <w:pStyle w:val="Overskrift1"/>
        <w:spacing w:before="360" w:after="180"/>
        <w:rPr>
          <w:lang w:val="da-DK"/>
        </w:rPr>
      </w:pPr>
      <w:r w:rsidRPr="00FA029E">
        <w:rPr>
          <w:lang w:val="da-DK" w:bidi="en-GB"/>
        </w:rPr>
        <w:t>Further reading</w:t>
      </w:r>
    </w:p>
    <w:p w:rsidR="00C5704C" w:rsidRDefault="00F52AAD" w:rsidP="00A33C9D">
      <w:r w:rsidRPr="00FA029E">
        <w:rPr>
          <w:b/>
          <w:lang w:val="da-DK" w:bidi="en-GB"/>
        </w:rPr>
        <w:t>Greve</w:t>
      </w:r>
      <w:r w:rsidRPr="00FA029E">
        <w:rPr>
          <w:lang w:val="da-DK" w:bidi="en-GB"/>
        </w:rPr>
        <w:t xml:space="preserve">, L. (2010). </w:t>
      </w:r>
      <w:r w:rsidRPr="00FA029E">
        <w:rPr>
          <w:i/>
          <w:lang w:val="da-DK" w:bidi="en-GB"/>
        </w:rPr>
        <w:t>Den gode præsentation</w:t>
      </w:r>
      <w:r w:rsidRPr="00FA029E">
        <w:rPr>
          <w:lang w:val="da-DK" w:bidi="en-GB"/>
        </w:rPr>
        <w:t xml:space="preserve">. </w:t>
      </w:r>
      <w:r w:rsidRPr="00A33C9D">
        <w:rPr>
          <w:lang w:val="en-GB" w:bidi="en-GB"/>
        </w:rPr>
        <w:t xml:space="preserve">Frederiksberg: </w:t>
      </w:r>
      <w:proofErr w:type="spellStart"/>
      <w:r w:rsidRPr="00A33C9D">
        <w:rPr>
          <w:lang w:val="en-GB" w:bidi="en-GB"/>
        </w:rPr>
        <w:t>Samfundslitteratur</w:t>
      </w:r>
      <w:proofErr w:type="spellEnd"/>
      <w:r w:rsidRPr="00A33C9D">
        <w:rPr>
          <w:lang w:val="en-GB" w:bidi="en-GB"/>
        </w:rPr>
        <w:t>.</w:t>
      </w:r>
    </w:p>
    <w:p w:rsidR="00A33C9D" w:rsidRDefault="00A33C9D" w:rsidP="00A33C9D">
      <w:pPr>
        <w:pStyle w:val="Punktopstilling1"/>
      </w:pPr>
      <w:r>
        <w:rPr>
          <w:lang w:val="en-GB" w:bidi="en-GB"/>
        </w:rPr>
        <w:t>Contains a good chapter on how to structure an oral presentation.</w:t>
      </w:r>
    </w:p>
    <w:p w:rsidR="00A33C9D" w:rsidRPr="00A33C9D" w:rsidRDefault="00A33C9D" w:rsidP="00A33C9D"/>
    <w:p w:rsidR="00C5704C" w:rsidRDefault="00157331" w:rsidP="00A33C9D">
      <w:r w:rsidRPr="00FA029E">
        <w:rPr>
          <w:b/>
          <w:lang w:val="da-DK" w:bidi="en-GB"/>
        </w:rPr>
        <w:t>Hedelund</w:t>
      </w:r>
      <w:r w:rsidRPr="00FA029E">
        <w:rPr>
          <w:lang w:val="da-DK" w:bidi="en-GB"/>
        </w:rPr>
        <w:t xml:space="preserve">, L. &amp; </w:t>
      </w:r>
      <w:proofErr w:type="spellStart"/>
      <w:r w:rsidRPr="00FA029E">
        <w:rPr>
          <w:b/>
          <w:lang w:val="da-DK" w:bidi="en-GB"/>
        </w:rPr>
        <w:t>Stray</w:t>
      </w:r>
      <w:proofErr w:type="spellEnd"/>
      <w:r w:rsidRPr="00FA029E">
        <w:rPr>
          <w:b/>
          <w:lang w:val="da-DK" w:bidi="en-GB"/>
        </w:rPr>
        <w:t xml:space="preserve"> Jørgensen</w:t>
      </w:r>
      <w:r w:rsidRPr="00FA029E">
        <w:rPr>
          <w:lang w:val="da-DK" w:bidi="en-GB"/>
        </w:rPr>
        <w:t xml:space="preserve">, P. (2004). </w:t>
      </w:r>
      <w:r w:rsidRPr="00FA029E">
        <w:rPr>
          <w:i/>
          <w:lang w:val="da-DK" w:bidi="en-GB"/>
        </w:rPr>
        <w:t>Mundtlig eksamen med skriftlig materiale/synopsis</w:t>
      </w:r>
      <w:r w:rsidRPr="00FA029E">
        <w:rPr>
          <w:lang w:val="da-DK" w:bidi="en-GB"/>
        </w:rPr>
        <w:t xml:space="preserve">. </w:t>
      </w:r>
      <w:r w:rsidRPr="00A33C9D">
        <w:rPr>
          <w:lang w:val="en-GB" w:bidi="en-GB"/>
        </w:rPr>
        <w:t xml:space="preserve">Frederiksberg: </w:t>
      </w:r>
      <w:proofErr w:type="spellStart"/>
      <w:r w:rsidRPr="00A33C9D">
        <w:rPr>
          <w:lang w:val="en-GB" w:bidi="en-GB"/>
        </w:rPr>
        <w:t>Samfundslitteratur</w:t>
      </w:r>
      <w:proofErr w:type="spellEnd"/>
      <w:r w:rsidRPr="00A33C9D">
        <w:rPr>
          <w:lang w:val="en-GB" w:bidi="en-GB"/>
        </w:rPr>
        <w:t>.</w:t>
      </w:r>
    </w:p>
    <w:p w:rsidR="00A33C9D" w:rsidRDefault="00A33C9D" w:rsidP="00A33C9D">
      <w:pPr>
        <w:pStyle w:val="Punktopstilling1"/>
      </w:pPr>
      <w:r>
        <w:rPr>
          <w:lang w:val="en-GB" w:bidi="en-GB"/>
        </w:rPr>
        <w:t xml:space="preserve">This guide </w:t>
      </w:r>
      <w:proofErr w:type="gramStart"/>
      <w:r>
        <w:rPr>
          <w:lang w:val="en-GB" w:bidi="en-GB"/>
        </w:rPr>
        <w:t>is based</w:t>
      </w:r>
      <w:proofErr w:type="gramEnd"/>
      <w:r>
        <w:rPr>
          <w:lang w:val="en-GB" w:bidi="en-GB"/>
        </w:rPr>
        <w:t xml:space="preserve"> generally on </w:t>
      </w:r>
      <w:proofErr w:type="spellStart"/>
      <w:r>
        <w:rPr>
          <w:lang w:val="en-GB" w:bidi="en-GB"/>
        </w:rPr>
        <w:t>Hedelund</w:t>
      </w:r>
      <w:proofErr w:type="spellEnd"/>
      <w:r>
        <w:rPr>
          <w:lang w:val="en-GB" w:bidi="en-GB"/>
        </w:rPr>
        <w:t xml:space="preserve"> and Stray </w:t>
      </w:r>
      <w:proofErr w:type="spellStart"/>
      <w:r>
        <w:rPr>
          <w:lang w:val="en-GB" w:bidi="en-GB"/>
        </w:rPr>
        <w:t>Jørgensen’s</w:t>
      </w:r>
      <w:proofErr w:type="spellEnd"/>
      <w:r>
        <w:rPr>
          <w:lang w:val="en-GB" w:bidi="en-GB"/>
        </w:rPr>
        <w:t xml:space="preserve"> text.</w:t>
      </w:r>
    </w:p>
    <w:p w:rsidR="00A33C9D" w:rsidRPr="00A33C9D" w:rsidRDefault="00A33C9D" w:rsidP="00A33C9D"/>
    <w:p w:rsidR="00A33C9D" w:rsidRDefault="00157331" w:rsidP="00A33C9D">
      <w:proofErr w:type="spellStart"/>
      <w:r w:rsidRPr="00FA029E">
        <w:rPr>
          <w:b/>
          <w:lang w:val="da-DK" w:bidi="en-GB"/>
        </w:rPr>
        <w:t>Stray</w:t>
      </w:r>
      <w:proofErr w:type="spellEnd"/>
      <w:r w:rsidRPr="00FA029E">
        <w:rPr>
          <w:b/>
          <w:lang w:val="da-DK" w:bidi="en-GB"/>
        </w:rPr>
        <w:t xml:space="preserve"> Jørgensen</w:t>
      </w:r>
      <w:r w:rsidRPr="00FA029E">
        <w:rPr>
          <w:lang w:val="da-DK" w:bidi="en-GB"/>
        </w:rPr>
        <w:t xml:space="preserve">, P. &amp; </w:t>
      </w:r>
      <w:proofErr w:type="spellStart"/>
      <w:r w:rsidRPr="00FA029E">
        <w:rPr>
          <w:b/>
          <w:lang w:val="da-DK" w:bidi="en-GB"/>
        </w:rPr>
        <w:t>Rienecker</w:t>
      </w:r>
      <w:proofErr w:type="spellEnd"/>
      <w:r w:rsidRPr="00FA029E">
        <w:rPr>
          <w:lang w:val="da-DK" w:bidi="en-GB"/>
        </w:rPr>
        <w:t xml:space="preserve">, L. (2012). </w:t>
      </w:r>
      <w:r w:rsidRPr="00FA029E">
        <w:rPr>
          <w:i/>
          <w:lang w:val="da-DK" w:bidi="en-GB"/>
        </w:rPr>
        <w:t>Den gode opgave</w:t>
      </w:r>
      <w:r w:rsidRPr="00FA029E">
        <w:rPr>
          <w:lang w:val="da-DK" w:bidi="en-GB"/>
        </w:rPr>
        <w:t xml:space="preserve">. </w:t>
      </w:r>
      <w:r w:rsidRPr="00A33C9D">
        <w:rPr>
          <w:lang w:val="en-GB" w:bidi="en-GB"/>
        </w:rPr>
        <w:t xml:space="preserve">Frederiksberg: </w:t>
      </w:r>
      <w:proofErr w:type="spellStart"/>
      <w:r w:rsidRPr="00A33C9D">
        <w:rPr>
          <w:lang w:val="en-GB" w:bidi="en-GB"/>
        </w:rPr>
        <w:t>Samfundslitteratur</w:t>
      </w:r>
      <w:proofErr w:type="spellEnd"/>
      <w:r w:rsidRPr="00A33C9D">
        <w:rPr>
          <w:lang w:val="en-GB" w:bidi="en-GB"/>
        </w:rPr>
        <w:t>.</w:t>
      </w:r>
    </w:p>
    <w:p w:rsidR="00C5704C" w:rsidRDefault="00A33C9D" w:rsidP="00A33C9D">
      <w:pPr>
        <w:pStyle w:val="Punktopstilling1"/>
      </w:pPr>
      <w:r>
        <w:rPr>
          <w:lang w:val="en-GB" w:bidi="en-GB"/>
        </w:rPr>
        <w:t xml:space="preserve">This book is a must-have for all students and teachers on advanced degree programmes within the humanities. It contains </w:t>
      </w:r>
      <w:r>
        <w:rPr>
          <w:i/>
          <w:lang w:val="en-GB" w:bidi="en-GB"/>
        </w:rPr>
        <w:t xml:space="preserve">the pentagon </w:t>
      </w:r>
      <w:r>
        <w:rPr>
          <w:lang w:val="en-GB" w:bidi="en-GB"/>
        </w:rPr>
        <w:t xml:space="preserve">describing the </w:t>
      </w:r>
      <w:proofErr w:type="gramStart"/>
      <w:r>
        <w:rPr>
          <w:lang w:val="en-GB" w:bidi="en-GB"/>
        </w:rPr>
        <w:t>elements which</w:t>
      </w:r>
      <w:proofErr w:type="gramEnd"/>
      <w:r>
        <w:rPr>
          <w:lang w:val="en-GB" w:bidi="en-GB"/>
        </w:rPr>
        <w:t xml:space="preserve"> an independent study must contain. A revised fourth edition </w:t>
      </w:r>
      <w:proofErr w:type="gramStart"/>
      <w:r>
        <w:rPr>
          <w:lang w:val="en-GB" w:bidi="en-GB"/>
        </w:rPr>
        <w:t>has just been published</w:t>
      </w:r>
      <w:proofErr w:type="gramEnd"/>
      <w:r>
        <w:rPr>
          <w:lang w:val="en-GB" w:bidi="en-GB"/>
        </w:rPr>
        <w:t xml:space="preserve"> (December 2012).</w:t>
      </w:r>
    </w:p>
    <w:p w:rsidR="00FD07AB" w:rsidRDefault="00FD07AB" w:rsidP="00E45E82">
      <w:pPr>
        <w:ind w:left="340" w:hanging="340"/>
      </w:pPr>
    </w:p>
    <w:p w:rsidR="00FD07AB" w:rsidRPr="00C5704C" w:rsidRDefault="00FD07AB" w:rsidP="00E45E82">
      <w:pPr>
        <w:ind w:left="340" w:hanging="340"/>
      </w:pPr>
    </w:p>
    <w:sectPr w:rsidR="00FD07AB" w:rsidRPr="00C5704C" w:rsidSect="00290EB7">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38" w:rsidRDefault="00CA2038" w:rsidP="00BD667A">
      <w:pPr>
        <w:spacing w:line="240" w:lineRule="auto"/>
      </w:pPr>
      <w:r>
        <w:separator/>
      </w:r>
    </w:p>
  </w:endnote>
  <w:endnote w:type="continuationSeparator" w:id="0">
    <w:p w:rsidR="00CA2038" w:rsidRDefault="00CA2038" w:rsidP="00BD6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U Passata">
    <w:altName w:val="Segoe Script"/>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38" w:rsidRDefault="00CA2038" w:rsidP="00BD667A">
      <w:pPr>
        <w:spacing w:line="240" w:lineRule="auto"/>
      </w:pPr>
      <w:r>
        <w:separator/>
      </w:r>
    </w:p>
  </w:footnote>
  <w:footnote w:type="continuationSeparator" w:id="0">
    <w:p w:rsidR="00CA2038" w:rsidRDefault="00CA2038" w:rsidP="00BD66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5A4"/>
    <w:multiLevelType w:val="hybridMultilevel"/>
    <w:tmpl w:val="5806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93644"/>
    <w:multiLevelType w:val="multilevel"/>
    <w:tmpl w:val="3AC4D3CA"/>
    <w:lvl w:ilvl="0">
      <w:start w:val="1"/>
      <w:numFmt w:val="decimalZero"/>
      <w:lvlText w:val="Module %1:"/>
      <w:lvlJc w:val="left"/>
      <w:pPr>
        <w:tabs>
          <w:tab w:val="num" w:pos="567"/>
        </w:tabs>
        <w:ind w:left="454" w:hanging="454"/>
      </w:pPr>
      <w:rPr>
        <w:rFonts w:ascii="Helvetica" w:hAnsi="Helvetica" w:hint="default"/>
        <w:i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E6E59"/>
    <w:multiLevelType w:val="hybridMultilevel"/>
    <w:tmpl w:val="816EE73C"/>
    <w:lvl w:ilvl="0" w:tplc="8ACC51F6">
      <w:start w:val="1"/>
      <w:numFmt w:val="bullet"/>
      <w:pStyle w:val="Punktopstilling2"/>
      <w:lvlText w:val="-"/>
      <w:lvlJc w:val="left"/>
      <w:pPr>
        <w:ind w:left="340" w:firstLine="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86B5A"/>
    <w:multiLevelType w:val="hybridMultilevel"/>
    <w:tmpl w:val="B0B803D6"/>
    <w:lvl w:ilvl="0" w:tplc="05526796">
      <w:start w:val="1"/>
      <w:numFmt w:val="decimalZero"/>
      <w:lvlText w:val="Module %1 • "/>
      <w:lvlJc w:val="left"/>
      <w:pPr>
        <w:ind w:left="-32767" w:firstLine="32767"/>
      </w:pPr>
      <w:rPr>
        <w:rFonts w:ascii="Helvetica" w:hAnsi="Helvetica" w:hint="default"/>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1D86"/>
    <w:multiLevelType w:val="hybridMultilevel"/>
    <w:tmpl w:val="A71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6B45"/>
    <w:multiLevelType w:val="multilevel"/>
    <w:tmpl w:val="57D2A210"/>
    <w:lvl w:ilvl="0">
      <w:start w:val="1"/>
      <w:numFmt w:val="decimal"/>
      <w:suff w:val="space"/>
      <w:lvlText w:val="Chapter %1"/>
      <w:lvlJc w:val="left"/>
      <w:pPr>
        <w:ind w:left="1361" w:hanging="1361"/>
      </w:pPr>
      <w:rPr>
        <w:rFonts w:ascii="Century Gothic" w:hAnsi="Century Gothic" w:hint="default"/>
        <w:b w:val="0"/>
        <w:i w:val="0"/>
        <w:caps/>
        <w:smallCaps w:val="0"/>
        <w:strike w:val="0"/>
        <w:dstrike w:val="0"/>
        <w:vanish w:val="0"/>
        <w:color w:val="000000"/>
        <w:spacing w:val="0"/>
        <w:kern w:val="0"/>
        <w:position w:val="0"/>
        <w:szCs w:val="44"/>
        <w:u w:val="none"/>
        <w:vertAlign w:val="baseline"/>
        <w:em w:val="none"/>
      </w:rPr>
    </w:lvl>
    <w:lvl w:ilvl="1">
      <w:start w:val="1"/>
      <w:numFmt w:val="decimal"/>
      <w:lvlText w:val="%1.%2"/>
      <w:lvlJc w:val="left"/>
      <w:pPr>
        <w:tabs>
          <w:tab w:val="num" w:pos="1361"/>
        </w:tabs>
        <w:ind w:left="1361" w:hanging="1021"/>
      </w:pPr>
      <w:rPr>
        <w:rFonts w:hint="default"/>
      </w:rPr>
    </w:lvl>
    <w:lvl w:ilvl="2">
      <w:start w:val="1"/>
      <w:numFmt w:val="decimal"/>
      <w:lvlText w:val="%1.%2.%3"/>
      <w:lvlJc w:val="left"/>
      <w:pPr>
        <w:tabs>
          <w:tab w:val="num" w:pos="2381"/>
        </w:tabs>
        <w:ind w:left="2381" w:hanging="1020"/>
      </w:pPr>
      <w:rPr>
        <w:rFonts w:hint="default"/>
      </w:rPr>
    </w:lvl>
    <w:lvl w:ilvl="3">
      <w:start w:val="1"/>
      <w:numFmt w:val="decimal"/>
      <w:lvlText w:val="%1.%2.%3.%4"/>
      <w:lvlJc w:val="left"/>
      <w:pPr>
        <w:tabs>
          <w:tab w:val="num" w:pos="2381"/>
        </w:tabs>
        <w:ind w:left="2381" w:hanging="1020"/>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6" w15:restartNumberingAfterBreak="0">
    <w:nsid w:val="2DF25733"/>
    <w:multiLevelType w:val="hybridMultilevel"/>
    <w:tmpl w:val="2C843326"/>
    <w:lvl w:ilvl="0" w:tplc="024A0FF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86624C"/>
    <w:multiLevelType w:val="multilevel"/>
    <w:tmpl w:val="57D2A210"/>
    <w:lvl w:ilvl="0">
      <w:start w:val="1"/>
      <w:numFmt w:val="decimal"/>
      <w:suff w:val="space"/>
      <w:lvlText w:val="Chapter %1"/>
      <w:lvlJc w:val="left"/>
      <w:pPr>
        <w:ind w:left="1361" w:hanging="1361"/>
      </w:pPr>
      <w:rPr>
        <w:rFonts w:ascii="Century Gothic" w:hAnsi="Century Gothic" w:hint="default"/>
        <w:b w:val="0"/>
        <w:i w:val="0"/>
        <w:caps/>
        <w:smallCaps w:val="0"/>
        <w:strike w:val="0"/>
        <w:dstrike w:val="0"/>
        <w:vanish w:val="0"/>
        <w:color w:val="000000"/>
        <w:spacing w:val="0"/>
        <w:kern w:val="0"/>
        <w:position w:val="0"/>
        <w:szCs w:val="44"/>
        <w:u w:val="none"/>
        <w:vertAlign w:val="baseline"/>
        <w:em w:val="none"/>
      </w:rPr>
    </w:lvl>
    <w:lvl w:ilvl="1">
      <w:start w:val="1"/>
      <w:numFmt w:val="decimal"/>
      <w:lvlText w:val="%1.%2"/>
      <w:lvlJc w:val="left"/>
      <w:pPr>
        <w:tabs>
          <w:tab w:val="num" w:pos="1361"/>
        </w:tabs>
        <w:ind w:left="1361" w:hanging="1021"/>
      </w:pPr>
      <w:rPr>
        <w:rFonts w:hint="default"/>
      </w:rPr>
    </w:lvl>
    <w:lvl w:ilvl="2">
      <w:start w:val="1"/>
      <w:numFmt w:val="decimal"/>
      <w:lvlText w:val="%1.%2.%3"/>
      <w:lvlJc w:val="left"/>
      <w:pPr>
        <w:tabs>
          <w:tab w:val="num" w:pos="2381"/>
        </w:tabs>
        <w:ind w:left="2381" w:hanging="1020"/>
      </w:pPr>
      <w:rPr>
        <w:rFonts w:hint="default"/>
      </w:rPr>
    </w:lvl>
    <w:lvl w:ilvl="3">
      <w:start w:val="1"/>
      <w:numFmt w:val="decimal"/>
      <w:lvlText w:val="%1.%2.%3.%4"/>
      <w:lvlJc w:val="left"/>
      <w:pPr>
        <w:tabs>
          <w:tab w:val="num" w:pos="2381"/>
        </w:tabs>
        <w:ind w:left="2381" w:hanging="1020"/>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8" w15:restartNumberingAfterBreak="0">
    <w:nsid w:val="315D7720"/>
    <w:multiLevelType w:val="multilevel"/>
    <w:tmpl w:val="57D2A210"/>
    <w:lvl w:ilvl="0">
      <w:start w:val="1"/>
      <w:numFmt w:val="decimal"/>
      <w:suff w:val="space"/>
      <w:lvlText w:val="Chapter %1"/>
      <w:lvlJc w:val="left"/>
      <w:pPr>
        <w:ind w:left="1361" w:hanging="1361"/>
      </w:pPr>
      <w:rPr>
        <w:rFonts w:ascii="Century Gothic" w:hAnsi="Century Gothic" w:hint="default"/>
        <w:b w:val="0"/>
        <w:i w:val="0"/>
        <w:caps/>
        <w:smallCaps w:val="0"/>
        <w:strike w:val="0"/>
        <w:dstrike w:val="0"/>
        <w:vanish w:val="0"/>
        <w:color w:val="000000"/>
        <w:spacing w:val="0"/>
        <w:kern w:val="0"/>
        <w:position w:val="0"/>
        <w:szCs w:val="44"/>
        <w:u w:val="none"/>
        <w:vertAlign w:val="baseline"/>
        <w:em w:val="none"/>
      </w:rPr>
    </w:lvl>
    <w:lvl w:ilvl="1">
      <w:start w:val="1"/>
      <w:numFmt w:val="decimal"/>
      <w:lvlText w:val="%1.%2"/>
      <w:lvlJc w:val="left"/>
      <w:pPr>
        <w:tabs>
          <w:tab w:val="num" w:pos="1361"/>
        </w:tabs>
        <w:ind w:left="1361" w:hanging="1021"/>
      </w:pPr>
      <w:rPr>
        <w:rFonts w:hint="default"/>
      </w:rPr>
    </w:lvl>
    <w:lvl w:ilvl="2">
      <w:start w:val="1"/>
      <w:numFmt w:val="decimal"/>
      <w:lvlText w:val="%1.%2.%3"/>
      <w:lvlJc w:val="left"/>
      <w:pPr>
        <w:tabs>
          <w:tab w:val="num" w:pos="2381"/>
        </w:tabs>
        <w:ind w:left="2381" w:hanging="1020"/>
      </w:pPr>
      <w:rPr>
        <w:rFonts w:hint="default"/>
      </w:rPr>
    </w:lvl>
    <w:lvl w:ilvl="3">
      <w:start w:val="1"/>
      <w:numFmt w:val="decimal"/>
      <w:lvlText w:val="%1.%2.%3.%4"/>
      <w:lvlJc w:val="left"/>
      <w:pPr>
        <w:tabs>
          <w:tab w:val="num" w:pos="2381"/>
        </w:tabs>
        <w:ind w:left="2381" w:hanging="1020"/>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9" w15:restartNumberingAfterBreak="0">
    <w:nsid w:val="35287E98"/>
    <w:multiLevelType w:val="hybridMultilevel"/>
    <w:tmpl w:val="A432A106"/>
    <w:lvl w:ilvl="0" w:tplc="B7EEADAC">
      <w:start w:val="1"/>
      <w:numFmt w:val="bullet"/>
      <w:lvlText w:val=""/>
      <w:legacy w:legacy="1" w:legacySpace="0" w:legacyIndent="360"/>
      <w:lvlJc w:val="left"/>
      <w:pPr>
        <w:ind w:left="700" w:hanging="360"/>
      </w:pPr>
      <w:rPr>
        <w:rFonts w:ascii="MS Sans Serif" w:hAnsi="MS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2CA3"/>
    <w:multiLevelType w:val="singleLevel"/>
    <w:tmpl w:val="12721EA0"/>
    <w:lvl w:ilvl="0">
      <w:numFmt w:val="bullet"/>
      <w:lvlText w:val="*"/>
      <w:lvlJc w:val="left"/>
    </w:lvl>
  </w:abstractNum>
  <w:abstractNum w:abstractNumId="11" w15:restartNumberingAfterBreak="0">
    <w:nsid w:val="41E8357F"/>
    <w:multiLevelType w:val="multilevel"/>
    <w:tmpl w:val="57D2A210"/>
    <w:lvl w:ilvl="0">
      <w:start w:val="1"/>
      <w:numFmt w:val="decimal"/>
      <w:pStyle w:val="Indholdsfortegnelse5"/>
      <w:suff w:val="space"/>
      <w:lvlText w:val="Chapter %1"/>
      <w:lvlJc w:val="left"/>
      <w:pPr>
        <w:ind w:left="1361" w:hanging="1361"/>
      </w:pPr>
      <w:rPr>
        <w:rFonts w:ascii="Century Gothic" w:hAnsi="Century Gothic" w:hint="default"/>
        <w:b w:val="0"/>
        <w:i w:val="0"/>
        <w:caps/>
        <w:smallCaps w:val="0"/>
        <w:strike w:val="0"/>
        <w:dstrike w:val="0"/>
        <w:vanish w:val="0"/>
        <w:color w:val="000000"/>
        <w:spacing w:val="0"/>
        <w:kern w:val="0"/>
        <w:position w:val="0"/>
        <w:szCs w:val="44"/>
        <w:u w:val="none"/>
        <w:vertAlign w:val="baseline"/>
        <w:em w:val="none"/>
      </w:rPr>
    </w:lvl>
    <w:lvl w:ilvl="1">
      <w:start w:val="1"/>
      <w:numFmt w:val="decimal"/>
      <w:lvlText w:val="%1.%2"/>
      <w:lvlJc w:val="left"/>
      <w:pPr>
        <w:tabs>
          <w:tab w:val="num" w:pos="1361"/>
        </w:tabs>
        <w:ind w:left="1361" w:hanging="1021"/>
      </w:pPr>
      <w:rPr>
        <w:rFonts w:hint="default"/>
      </w:rPr>
    </w:lvl>
    <w:lvl w:ilvl="2">
      <w:start w:val="1"/>
      <w:numFmt w:val="decimal"/>
      <w:lvlText w:val="%1.%2.%3"/>
      <w:lvlJc w:val="left"/>
      <w:pPr>
        <w:tabs>
          <w:tab w:val="num" w:pos="2381"/>
        </w:tabs>
        <w:ind w:left="2381" w:hanging="1020"/>
      </w:pPr>
      <w:rPr>
        <w:rFonts w:hint="default"/>
      </w:rPr>
    </w:lvl>
    <w:lvl w:ilvl="3">
      <w:start w:val="1"/>
      <w:numFmt w:val="decimal"/>
      <w:lvlText w:val="%1.%2.%3.%4"/>
      <w:lvlJc w:val="left"/>
      <w:pPr>
        <w:tabs>
          <w:tab w:val="num" w:pos="2381"/>
        </w:tabs>
        <w:ind w:left="2381" w:hanging="1020"/>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12" w15:restartNumberingAfterBreak="0">
    <w:nsid w:val="42091488"/>
    <w:multiLevelType w:val="multilevel"/>
    <w:tmpl w:val="12FE0E94"/>
    <w:lvl w:ilvl="0">
      <w:start w:val="1"/>
      <w:numFmt w:val="decimalZero"/>
      <w:lvlText w:val="Module %1 • "/>
      <w:lvlJc w:val="left"/>
      <w:pPr>
        <w:tabs>
          <w:tab w:val="num" w:pos="567"/>
        </w:tabs>
        <w:ind w:left="454" w:hanging="454"/>
      </w:pPr>
      <w:rPr>
        <w:rFonts w:ascii="Helvetica" w:hAnsi="Helvetica" w:hint="default"/>
        <w:i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8C5591"/>
    <w:multiLevelType w:val="hybridMultilevel"/>
    <w:tmpl w:val="C1B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64146"/>
    <w:multiLevelType w:val="multilevel"/>
    <w:tmpl w:val="8564D22C"/>
    <w:lvl w:ilvl="0">
      <w:start w:val="1"/>
      <w:numFmt w:val="bullet"/>
      <w:lvlText w:val=""/>
      <w:lvlJc w:val="left"/>
      <w:pPr>
        <w:tabs>
          <w:tab w:val="num" w:pos="340"/>
        </w:tabs>
        <w:ind w:left="340" w:hanging="340"/>
      </w:pPr>
      <w:rPr>
        <w:rFonts w:ascii="Wingdings" w:hAnsi="Wingdings" w:hint="default"/>
        <w:color w:val="auto"/>
        <w:position w:val="2"/>
        <w:sz w:val="1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589F123B"/>
    <w:multiLevelType w:val="hybridMultilevel"/>
    <w:tmpl w:val="BA7A4A42"/>
    <w:lvl w:ilvl="0" w:tplc="15C6958E">
      <w:start w:val="1"/>
      <w:numFmt w:val="bullet"/>
      <w:pStyle w:val="Punktopstilling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1A079B"/>
    <w:multiLevelType w:val="multilevel"/>
    <w:tmpl w:val="B0B803D6"/>
    <w:lvl w:ilvl="0">
      <w:start w:val="1"/>
      <w:numFmt w:val="decimalZero"/>
      <w:lvlText w:val="Module %1 • "/>
      <w:lvlJc w:val="left"/>
      <w:pPr>
        <w:ind w:left="-32767" w:firstLine="32767"/>
      </w:pPr>
      <w:rPr>
        <w:rFonts w:ascii="Helvetica" w:hAnsi="Helvetica" w:hint="default"/>
        <w:i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7A3BA3"/>
    <w:multiLevelType w:val="multilevel"/>
    <w:tmpl w:val="37FE9BCC"/>
    <w:lvl w:ilvl="0">
      <w:start w:val="1"/>
      <w:numFmt w:val="decimalZero"/>
      <w:lvlText w:val="Module %1:"/>
      <w:lvlJc w:val="left"/>
      <w:pPr>
        <w:tabs>
          <w:tab w:val="num" w:pos="567"/>
        </w:tabs>
        <w:ind w:left="454" w:hanging="454"/>
      </w:pPr>
      <w:rPr>
        <w:rFonts w:ascii="Helvetica" w:hAnsi="Helvetica" w:hint="default"/>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B109D9"/>
    <w:multiLevelType w:val="hybridMultilevel"/>
    <w:tmpl w:val="D4AEC270"/>
    <w:lvl w:ilvl="0" w:tplc="D9A40CF2">
      <w:start w:val="1"/>
      <w:numFmt w:val="bullet"/>
      <w:lvlText w:val="◆"/>
      <w:lvlJc w:val="left"/>
      <w:pPr>
        <w:tabs>
          <w:tab w:val="num" w:pos="720"/>
        </w:tabs>
        <w:ind w:left="720" w:hanging="360"/>
      </w:pPr>
      <w:rPr>
        <w:rFonts w:ascii="Zapf Dingbats" w:hAnsi="Zapf Dingbats" w:hint="default"/>
      </w:rPr>
    </w:lvl>
    <w:lvl w:ilvl="1" w:tplc="E6C48FB6">
      <w:start w:val="1"/>
      <w:numFmt w:val="bullet"/>
      <w:lvlText w:val="◆"/>
      <w:lvlJc w:val="left"/>
      <w:pPr>
        <w:tabs>
          <w:tab w:val="num" w:pos="1440"/>
        </w:tabs>
        <w:ind w:left="1440" w:hanging="360"/>
      </w:pPr>
      <w:rPr>
        <w:rFonts w:ascii="Zapf Dingbats" w:hAnsi="Zapf Dingbats" w:hint="default"/>
      </w:rPr>
    </w:lvl>
    <w:lvl w:ilvl="2" w:tplc="A0544A6A">
      <w:numFmt w:val="bullet"/>
      <w:lvlText w:val=""/>
      <w:lvlJc w:val="left"/>
      <w:pPr>
        <w:tabs>
          <w:tab w:val="num" w:pos="2160"/>
        </w:tabs>
        <w:ind w:left="2160" w:hanging="360"/>
      </w:pPr>
      <w:rPr>
        <w:rFonts w:ascii="Wingdings" w:hAnsi="Wingdings" w:hint="default"/>
      </w:rPr>
    </w:lvl>
    <w:lvl w:ilvl="3" w:tplc="1902D1AE">
      <w:numFmt w:val="bullet"/>
      <w:lvlText w:val=""/>
      <w:lvlJc w:val="left"/>
      <w:pPr>
        <w:tabs>
          <w:tab w:val="num" w:pos="2880"/>
        </w:tabs>
        <w:ind w:left="2880" w:hanging="360"/>
      </w:pPr>
      <w:rPr>
        <w:rFonts w:ascii="Wingdings" w:hAnsi="Wingdings" w:hint="default"/>
      </w:rPr>
    </w:lvl>
    <w:lvl w:ilvl="4" w:tplc="B9C44018" w:tentative="1">
      <w:start w:val="1"/>
      <w:numFmt w:val="bullet"/>
      <w:lvlText w:val="◆"/>
      <w:lvlJc w:val="left"/>
      <w:pPr>
        <w:tabs>
          <w:tab w:val="num" w:pos="3600"/>
        </w:tabs>
        <w:ind w:left="3600" w:hanging="360"/>
      </w:pPr>
      <w:rPr>
        <w:rFonts w:ascii="Zapf Dingbats" w:hAnsi="Zapf Dingbats" w:hint="default"/>
      </w:rPr>
    </w:lvl>
    <w:lvl w:ilvl="5" w:tplc="2AE4DE60" w:tentative="1">
      <w:start w:val="1"/>
      <w:numFmt w:val="bullet"/>
      <w:lvlText w:val="◆"/>
      <w:lvlJc w:val="left"/>
      <w:pPr>
        <w:tabs>
          <w:tab w:val="num" w:pos="4320"/>
        </w:tabs>
        <w:ind w:left="4320" w:hanging="360"/>
      </w:pPr>
      <w:rPr>
        <w:rFonts w:ascii="Zapf Dingbats" w:hAnsi="Zapf Dingbats" w:hint="default"/>
      </w:rPr>
    </w:lvl>
    <w:lvl w:ilvl="6" w:tplc="B3EAAEAE" w:tentative="1">
      <w:start w:val="1"/>
      <w:numFmt w:val="bullet"/>
      <w:lvlText w:val="◆"/>
      <w:lvlJc w:val="left"/>
      <w:pPr>
        <w:tabs>
          <w:tab w:val="num" w:pos="5040"/>
        </w:tabs>
        <w:ind w:left="5040" w:hanging="360"/>
      </w:pPr>
      <w:rPr>
        <w:rFonts w:ascii="Zapf Dingbats" w:hAnsi="Zapf Dingbats" w:hint="default"/>
      </w:rPr>
    </w:lvl>
    <w:lvl w:ilvl="7" w:tplc="DEA62AE2" w:tentative="1">
      <w:start w:val="1"/>
      <w:numFmt w:val="bullet"/>
      <w:lvlText w:val="◆"/>
      <w:lvlJc w:val="left"/>
      <w:pPr>
        <w:tabs>
          <w:tab w:val="num" w:pos="5760"/>
        </w:tabs>
        <w:ind w:left="5760" w:hanging="360"/>
      </w:pPr>
      <w:rPr>
        <w:rFonts w:ascii="Zapf Dingbats" w:hAnsi="Zapf Dingbats" w:hint="default"/>
      </w:rPr>
    </w:lvl>
    <w:lvl w:ilvl="8" w:tplc="77522006" w:tentative="1">
      <w:start w:val="1"/>
      <w:numFmt w:val="bullet"/>
      <w:lvlText w:val="◆"/>
      <w:lvlJc w:val="left"/>
      <w:pPr>
        <w:tabs>
          <w:tab w:val="num" w:pos="6480"/>
        </w:tabs>
        <w:ind w:left="6480" w:hanging="360"/>
      </w:pPr>
      <w:rPr>
        <w:rFonts w:ascii="Zapf Dingbats" w:hAnsi="Zapf Dingbats" w:hint="default"/>
      </w:rPr>
    </w:lvl>
  </w:abstractNum>
  <w:abstractNum w:abstractNumId="19" w15:restartNumberingAfterBreak="0">
    <w:nsid w:val="70013686"/>
    <w:multiLevelType w:val="hybridMultilevel"/>
    <w:tmpl w:val="F79E2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8E08DA"/>
    <w:multiLevelType w:val="hybridMultilevel"/>
    <w:tmpl w:val="A432A106"/>
    <w:lvl w:ilvl="0" w:tplc="B7EEADAC">
      <w:start w:val="1"/>
      <w:numFmt w:val="bullet"/>
      <w:lvlText w:val="•"/>
      <w:legacy w:legacy="1" w:legacySpace="0" w:legacyIndent="360"/>
      <w:lvlJc w:val="left"/>
      <w:pPr>
        <w:ind w:left="70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D4A9B"/>
    <w:multiLevelType w:val="hybridMultilevel"/>
    <w:tmpl w:val="45E257BE"/>
    <w:lvl w:ilvl="0" w:tplc="310E7064">
      <w:start w:val="1"/>
      <w:numFmt w:val="decimal"/>
      <w:lvlText w:val="%1"/>
      <w:lvlJc w:val="left"/>
      <w:pPr>
        <w:tabs>
          <w:tab w:val="num" w:pos="720"/>
        </w:tabs>
        <w:ind w:left="720" w:hanging="360"/>
      </w:pPr>
      <w:rPr>
        <w:rFonts w:hint="default"/>
      </w:rPr>
    </w:lvl>
    <w:lvl w:ilvl="1" w:tplc="CB281472"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AA96DB9"/>
    <w:multiLevelType w:val="hybridMultilevel"/>
    <w:tmpl w:val="8564D22C"/>
    <w:lvl w:ilvl="0" w:tplc="6450E476">
      <w:start w:val="1"/>
      <w:numFmt w:val="bullet"/>
      <w:lvlText w:val=""/>
      <w:lvlJc w:val="left"/>
      <w:pPr>
        <w:tabs>
          <w:tab w:val="num" w:pos="340"/>
        </w:tabs>
        <w:ind w:left="340" w:hanging="340"/>
      </w:pPr>
      <w:rPr>
        <w:rFonts w:ascii="Wingdings" w:hAnsi="Wingdings" w:hint="default"/>
        <w:color w:val="auto"/>
        <w:position w:val="2"/>
        <w:sz w:val="1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num w:numId="1">
    <w:abstractNumId w:val="11"/>
  </w:num>
  <w:num w:numId="2">
    <w:abstractNumId w:val="22"/>
    <w:lvlOverride w:ilvl="0">
      <w:startOverride w:val="1"/>
    </w:lvlOverride>
  </w:num>
  <w:num w:numId="3">
    <w:abstractNumId w:val="22"/>
    <w:lvlOverride w:ilvl="0">
      <w:startOverride w:val="1"/>
    </w:lvlOverride>
  </w:num>
  <w:num w:numId="4">
    <w:abstractNumId w:val="20"/>
  </w:num>
  <w:num w:numId="5">
    <w:abstractNumId w:val="9"/>
  </w:num>
  <w:num w:numId="6">
    <w:abstractNumId w:val="22"/>
  </w:num>
  <w:num w:numId="7">
    <w:abstractNumId w:val="19"/>
  </w:num>
  <w:num w:numId="8">
    <w:abstractNumId w:val="18"/>
  </w:num>
  <w:num w:numId="9">
    <w:abstractNumId w:val="7"/>
  </w:num>
  <w:num w:numId="10">
    <w:abstractNumId w:val="5"/>
  </w:num>
  <w:num w:numId="11">
    <w:abstractNumId w:val="8"/>
  </w:num>
  <w:num w:numId="12">
    <w:abstractNumId w:val="6"/>
  </w:num>
  <w:num w:numId="13">
    <w:abstractNumId w:val="21"/>
  </w:num>
  <w:num w:numId="14">
    <w:abstractNumId w:val="10"/>
    <w:lvlOverride w:ilvl="0">
      <w:lvl w:ilvl="0">
        <w:start w:val="1"/>
        <w:numFmt w:val="bullet"/>
        <w:lvlText w:val="•"/>
        <w:legacy w:legacy="1" w:legacySpace="0" w:legacyIndent="360"/>
        <w:lvlJc w:val="left"/>
        <w:pPr>
          <w:ind w:left="700" w:hanging="360"/>
        </w:pPr>
        <w:rPr>
          <w:rFonts w:ascii="Times" w:hAnsi="Times" w:hint="default"/>
        </w:rPr>
      </w:lvl>
    </w:lvlOverride>
  </w:num>
  <w:num w:numId="15">
    <w:abstractNumId w:val="3"/>
  </w:num>
  <w:num w:numId="16">
    <w:abstractNumId w:val="17"/>
  </w:num>
  <w:num w:numId="17">
    <w:abstractNumId w:val="1"/>
  </w:num>
  <w:num w:numId="18">
    <w:abstractNumId w:val="12"/>
  </w:num>
  <w:num w:numId="19">
    <w:abstractNumId w:val="16"/>
  </w:num>
  <w:num w:numId="20">
    <w:abstractNumId w:val="13"/>
  </w:num>
  <w:num w:numId="21">
    <w:abstractNumId w:val="2"/>
  </w:num>
  <w:num w:numId="22">
    <w:abstractNumId w:val="4"/>
  </w:num>
  <w:num w:numId="23">
    <w:abstractNumId w:val="1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D1"/>
    <w:rsid w:val="00004F42"/>
    <w:rsid w:val="0006131C"/>
    <w:rsid w:val="00076F86"/>
    <w:rsid w:val="00077772"/>
    <w:rsid w:val="00086D46"/>
    <w:rsid w:val="000A1DA7"/>
    <w:rsid w:val="000A678F"/>
    <w:rsid w:val="000C55F5"/>
    <w:rsid w:val="000E3A09"/>
    <w:rsid w:val="000F3884"/>
    <w:rsid w:val="001100AE"/>
    <w:rsid w:val="00143539"/>
    <w:rsid w:val="00152082"/>
    <w:rsid w:val="00157331"/>
    <w:rsid w:val="001C27AC"/>
    <w:rsid w:val="001E5648"/>
    <w:rsid w:val="001E5D3A"/>
    <w:rsid w:val="002441E0"/>
    <w:rsid w:val="002525EE"/>
    <w:rsid w:val="0025714D"/>
    <w:rsid w:val="002657F9"/>
    <w:rsid w:val="00290EB7"/>
    <w:rsid w:val="002926A2"/>
    <w:rsid w:val="00293F6E"/>
    <w:rsid w:val="002A7EBE"/>
    <w:rsid w:val="002D76F6"/>
    <w:rsid w:val="002E5154"/>
    <w:rsid w:val="003140A7"/>
    <w:rsid w:val="00396EAA"/>
    <w:rsid w:val="003A159B"/>
    <w:rsid w:val="003A6811"/>
    <w:rsid w:val="003B3D21"/>
    <w:rsid w:val="003C2B16"/>
    <w:rsid w:val="003E131A"/>
    <w:rsid w:val="00441E68"/>
    <w:rsid w:val="00452578"/>
    <w:rsid w:val="00462C19"/>
    <w:rsid w:val="004768CD"/>
    <w:rsid w:val="004903C5"/>
    <w:rsid w:val="004B516F"/>
    <w:rsid w:val="004F13AA"/>
    <w:rsid w:val="0051788F"/>
    <w:rsid w:val="005577CC"/>
    <w:rsid w:val="005637DA"/>
    <w:rsid w:val="00586575"/>
    <w:rsid w:val="00670B72"/>
    <w:rsid w:val="00695AD6"/>
    <w:rsid w:val="006A50F3"/>
    <w:rsid w:val="006F4B07"/>
    <w:rsid w:val="00704D6E"/>
    <w:rsid w:val="00705F8E"/>
    <w:rsid w:val="007378F7"/>
    <w:rsid w:val="007626D1"/>
    <w:rsid w:val="007666F0"/>
    <w:rsid w:val="00787583"/>
    <w:rsid w:val="007B3CDF"/>
    <w:rsid w:val="007B5379"/>
    <w:rsid w:val="00801E3C"/>
    <w:rsid w:val="00833814"/>
    <w:rsid w:val="00850709"/>
    <w:rsid w:val="008669E4"/>
    <w:rsid w:val="008B7DE1"/>
    <w:rsid w:val="00916204"/>
    <w:rsid w:val="00924B55"/>
    <w:rsid w:val="009C1855"/>
    <w:rsid w:val="00A33C9D"/>
    <w:rsid w:val="00A72E35"/>
    <w:rsid w:val="00AB3ED1"/>
    <w:rsid w:val="00AD293A"/>
    <w:rsid w:val="00AD4EAC"/>
    <w:rsid w:val="00AD5E1B"/>
    <w:rsid w:val="00B20D89"/>
    <w:rsid w:val="00B21FA4"/>
    <w:rsid w:val="00B45CC7"/>
    <w:rsid w:val="00B619B3"/>
    <w:rsid w:val="00BD092F"/>
    <w:rsid w:val="00BD667A"/>
    <w:rsid w:val="00BE1A15"/>
    <w:rsid w:val="00BE3B8A"/>
    <w:rsid w:val="00BF133A"/>
    <w:rsid w:val="00C4631E"/>
    <w:rsid w:val="00C5704C"/>
    <w:rsid w:val="00C66E71"/>
    <w:rsid w:val="00C85404"/>
    <w:rsid w:val="00C94F65"/>
    <w:rsid w:val="00CA2038"/>
    <w:rsid w:val="00CB6DD5"/>
    <w:rsid w:val="00CD0C06"/>
    <w:rsid w:val="00CD2CAA"/>
    <w:rsid w:val="00CE762C"/>
    <w:rsid w:val="00CF146E"/>
    <w:rsid w:val="00D13FC8"/>
    <w:rsid w:val="00D36539"/>
    <w:rsid w:val="00D36862"/>
    <w:rsid w:val="00D36F50"/>
    <w:rsid w:val="00D57874"/>
    <w:rsid w:val="00D80742"/>
    <w:rsid w:val="00DB6A2A"/>
    <w:rsid w:val="00DC507D"/>
    <w:rsid w:val="00DF7FD5"/>
    <w:rsid w:val="00E10556"/>
    <w:rsid w:val="00E24A46"/>
    <w:rsid w:val="00E32076"/>
    <w:rsid w:val="00E35DDC"/>
    <w:rsid w:val="00E45E82"/>
    <w:rsid w:val="00E67B00"/>
    <w:rsid w:val="00E71305"/>
    <w:rsid w:val="00EE5DD0"/>
    <w:rsid w:val="00EF7561"/>
    <w:rsid w:val="00F35343"/>
    <w:rsid w:val="00F52AAD"/>
    <w:rsid w:val="00F57827"/>
    <w:rsid w:val="00F742C6"/>
    <w:rsid w:val="00FA029E"/>
    <w:rsid w:val="00FA6E90"/>
    <w:rsid w:val="00FC24B5"/>
    <w:rsid w:val="00FC2B34"/>
    <w:rsid w:val="00FD07AB"/>
    <w:rsid w:val="00FE3AB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1F02E9-673E-4F11-A5AE-472F040C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D6"/>
    <w:pPr>
      <w:keepLines/>
      <w:spacing w:line="360" w:lineRule="auto"/>
    </w:pPr>
    <w:rPr>
      <w:rFonts w:ascii="Georgia" w:eastAsia="Times New Roman" w:hAnsi="Georgia" w:cs="Times New Roman"/>
      <w:sz w:val="22"/>
      <w:szCs w:val="20"/>
    </w:rPr>
  </w:style>
  <w:style w:type="paragraph" w:styleId="Overskrift1">
    <w:name w:val="heading 1"/>
    <w:basedOn w:val="Normal"/>
    <w:next w:val="Normal"/>
    <w:link w:val="Overskrift1Tegn"/>
    <w:qFormat/>
    <w:rsid w:val="00695AD6"/>
    <w:pPr>
      <w:keepNext/>
      <w:spacing w:beforeLines="150" w:afterLines="75" w:line="240" w:lineRule="auto"/>
      <w:outlineLvl w:val="0"/>
    </w:pPr>
    <w:rPr>
      <w:rFonts w:ascii="AU Passata" w:hAnsi="AU Passata"/>
      <w:b/>
      <w:color w:val="000000"/>
      <w:sz w:val="28"/>
    </w:rPr>
  </w:style>
  <w:style w:type="paragraph" w:styleId="Overskrift2">
    <w:name w:val="heading 2"/>
    <w:basedOn w:val="Overskrift1"/>
    <w:next w:val="Normal"/>
    <w:link w:val="Overskrift2Tegn"/>
    <w:qFormat/>
    <w:rsid w:val="00695AD6"/>
    <w:pPr>
      <w:spacing w:afterLines="25"/>
      <w:outlineLvl w:val="1"/>
    </w:pPr>
    <w:rPr>
      <w:sz w:val="24"/>
    </w:rPr>
  </w:style>
  <w:style w:type="paragraph" w:styleId="Overskrift3">
    <w:name w:val="heading 3"/>
    <w:basedOn w:val="Normal"/>
    <w:next w:val="Normal"/>
    <w:link w:val="Overskrift3Tegn"/>
    <w:qFormat/>
    <w:rsid w:val="00695AD6"/>
    <w:pPr>
      <w:keepNext/>
      <w:tabs>
        <w:tab w:val="center" w:pos="4536"/>
      </w:tabs>
      <w:spacing w:beforeLines="150"/>
      <w:outlineLvl w:val="2"/>
    </w:pPr>
    <w:rPr>
      <w:b/>
    </w:rPr>
  </w:style>
  <w:style w:type="paragraph" w:styleId="Overskrift4">
    <w:name w:val="heading 4"/>
    <w:basedOn w:val="Normal"/>
    <w:next w:val="Normal"/>
    <w:link w:val="Overskrift4Tegn"/>
    <w:qFormat/>
    <w:rsid w:val="00695AD6"/>
    <w:pPr>
      <w:keepNext/>
      <w:tabs>
        <w:tab w:val="center" w:pos="4536"/>
      </w:tabs>
      <w:spacing w:beforeLines="150"/>
      <w:outlineLvl w:val="3"/>
    </w:pPr>
    <w:rPr>
      <w:i/>
      <w:color w:val="000000"/>
    </w:rPr>
  </w:style>
  <w:style w:type="paragraph" w:styleId="Overskrift5">
    <w:name w:val="heading 5"/>
    <w:basedOn w:val="Normal"/>
    <w:next w:val="Normal"/>
    <w:link w:val="Overskrift5Tegn"/>
    <w:qFormat/>
    <w:rsid w:val="00695AD6"/>
    <w:pPr>
      <w:spacing w:before="480" w:after="120"/>
      <w:outlineLvl w:val="4"/>
    </w:pPr>
    <w:rPr>
      <w:b/>
      <w:i/>
      <w:caps/>
      <w:color w:val="000000"/>
    </w:rPr>
  </w:style>
  <w:style w:type="paragraph" w:styleId="Overskrift6">
    <w:name w:val="heading 6"/>
    <w:basedOn w:val="Normal"/>
    <w:next w:val="Normal"/>
    <w:link w:val="Overskrift6Tegn"/>
    <w:qFormat/>
    <w:rsid w:val="00695AD6"/>
    <w:pPr>
      <w:spacing w:before="240" w:after="60"/>
      <w:outlineLvl w:val="5"/>
    </w:pPr>
    <w:rPr>
      <w:rFonts w:ascii="Helvetica" w:hAnsi="Helvetica"/>
      <w:i/>
    </w:rPr>
  </w:style>
  <w:style w:type="paragraph" w:styleId="Overskrift7">
    <w:name w:val="heading 7"/>
    <w:basedOn w:val="Normal"/>
    <w:next w:val="Normal"/>
    <w:link w:val="Overskrift7Tegn"/>
    <w:qFormat/>
    <w:rsid w:val="00695AD6"/>
    <w:pPr>
      <w:spacing w:before="240" w:after="60"/>
      <w:outlineLvl w:val="6"/>
    </w:pPr>
    <w:rPr>
      <w:rFonts w:ascii="Helvetica" w:hAnsi="Helvetica"/>
      <w:sz w:val="20"/>
    </w:rPr>
  </w:style>
  <w:style w:type="paragraph" w:styleId="Overskrift8">
    <w:name w:val="heading 8"/>
    <w:basedOn w:val="Normal"/>
    <w:next w:val="Normal"/>
    <w:link w:val="Overskrift8Tegn"/>
    <w:qFormat/>
    <w:rsid w:val="00695AD6"/>
    <w:pPr>
      <w:spacing w:before="240" w:after="60"/>
      <w:outlineLvl w:val="7"/>
    </w:pPr>
    <w:rPr>
      <w:rFonts w:ascii="Helvetica" w:hAnsi="Helvetica"/>
      <w:i/>
      <w:sz w:val="20"/>
    </w:rPr>
  </w:style>
  <w:style w:type="paragraph" w:styleId="Overskrift9">
    <w:name w:val="heading 9"/>
    <w:basedOn w:val="Normal"/>
    <w:next w:val="Normal"/>
    <w:link w:val="Overskrift9Tegn"/>
    <w:qFormat/>
    <w:rsid w:val="00695AD6"/>
    <w:pPr>
      <w:spacing w:before="240" w:after="60"/>
      <w:outlineLvl w:val="8"/>
    </w:pPr>
    <w:rPr>
      <w:rFonts w:ascii="Helvetica" w:hAnsi="Helvetica"/>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95AD6"/>
    <w:rPr>
      <w:rFonts w:ascii="AU Passata" w:eastAsia="Times New Roman" w:hAnsi="AU Passata" w:cs="Times New Roman"/>
      <w:b/>
      <w:color w:val="000000"/>
      <w:sz w:val="28"/>
      <w:szCs w:val="20"/>
    </w:rPr>
  </w:style>
  <w:style w:type="character" w:customStyle="1" w:styleId="Overskrift2Tegn">
    <w:name w:val="Overskrift 2 Tegn"/>
    <w:basedOn w:val="Standardskrifttypeiafsnit"/>
    <w:link w:val="Overskrift2"/>
    <w:rsid w:val="00695AD6"/>
    <w:rPr>
      <w:rFonts w:ascii="AU Passata" w:eastAsia="Times New Roman" w:hAnsi="AU Passata" w:cs="Times New Roman"/>
      <w:b/>
      <w:color w:val="000000"/>
      <w:szCs w:val="20"/>
    </w:rPr>
  </w:style>
  <w:style w:type="character" w:customStyle="1" w:styleId="Overskrift3Tegn">
    <w:name w:val="Overskrift 3 Tegn"/>
    <w:basedOn w:val="Standardskrifttypeiafsnit"/>
    <w:link w:val="Overskrift3"/>
    <w:rsid w:val="00695AD6"/>
    <w:rPr>
      <w:rFonts w:ascii="Georgia" w:eastAsia="Times New Roman" w:hAnsi="Georgia" w:cs="Times New Roman"/>
      <w:b/>
      <w:sz w:val="22"/>
      <w:szCs w:val="20"/>
    </w:rPr>
  </w:style>
  <w:style w:type="character" w:customStyle="1" w:styleId="Overskrift4Tegn">
    <w:name w:val="Overskrift 4 Tegn"/>
    <w:basedOn w:val="Standardskrifttypeiafsnit"/>
    <w:link w:val="Overskrift4"/>
    <w:rsid w:val="00695AD6"/>
    <w:rPr>
      <w:rFonts w:ascii="Georgia" w:eastAsia="Times New Roman" w:hAnsi="Georgia" w:cs="Times New Roman"/>
      <w:i/>
      <w:color w:val="000000"/>
      <w:sz w:val="22"/>
      <w:szCs w:val="20"/>
    </w:rPr>
  </w:style>
  <w:style w:type="character" w:customStyle="1" w:styleId="Overskrift5Tegn">
    <w:name w:val="Overskrift 5 Tegn"/>
    <w:basedOn w:val="Standardskrifttypeiafsnit"/>
    <w:link w:val="Overskrift5"/>
    <w:rsid w:val="00695AD6"/>
    <w:rPr>
      <w:rFonts w:ascii="Georgia" w:eastAsia="Times New Roman" w:hAnsi="Georgia" w:cs="Times New Roman"/>
      <w:b/>
      <w:i/>
      <w:caps/>
      <w:color w:val="000000"/>
      <w:sz w:val="22"/>
      <w:szCs w:val="20"/>
    </w:rPr>
  </w:style>
  <w:style w:type="character" w:customStyle="1" w:styleId="Overskrift6Tegn">
    <w:name w:val="Overskrift 6 Tegn"/>
    <w:basedOn w:val="Standardskrifttypeiafsnit"/>
    <w:link w:val="Overskrift6"/>
    <w:rsid w:val="00695AD6"/>
    <w:rPr>
      <w:rFonts w:ascii="Helvetica" w:eastAsia="Times New Roman" w:hAnsi="Helvetica" w:cs="Times New Roman"/>
      <w:i/>
      <w:sz w:val="22"/>
      <w:szCs w:val="20"/>
    </w:rPr>
  </w:style>
  <w:style w:type="character" w:customStyle="1" w:styleId="Overskrift7Tegn">
    <w:name w:val="Overskrift 7 Tegn"/>
    <w:basedOn w:val="Standardskrifttypeiafsnit"/>
    <w:link w:val="Overskrift7"/>
    <w:rsid w:val="00695AD6"/>
    <w:rPr>
      <w:rFonts w:ascii="Helvetica" w:eastAsia="Times New Roman" w:hAnsi="Helvetica" w:cs="Times New Roman"/>
      <w:sz w:val="20"/>
      <w:szCs w:val="20"/>
    </w:rPr>
  </w:style>
  <w:style w:type="character" w:customStyle="1" w:styleId="Overskrift8Tegn">
    <w:name w:val="Overskrift 8 Tegn"/>
    <w:basedOn w:val="Standardskrifttypeiafsnit"/>
    <w:link w:val="Overskrift8"/>
    <w:rsid w:val="00695AD6"/>
    <w:rPr>
      <w:rFonts w:ascii="Helvetica" w:eastAsia="Times New Roman" w:hAnsi="Helvetica" w:cs="Times New Roman"/>
      <w:i/>
      <w:sz w:val="20"/>
      <w:szCs w:val="20"/>
    </w:rPr>
  </w:style>
  <w:style w:type="character" w:customStyle="1" w:styleId="Overskrift9Tegn">
    <w:name w:val="Overskrift 9 Tegn"/>
    <w:basedOn w:val="Standardskrifttypeiafsnit"/>
    <w:link w:val="Overskrift9"/>
    <w:rsid w:val="00695AD6"/>
    <w:rPr>
      <w:rFonts w:ascii="Helvetica" w:eastAsia="Times New Roman" w:hAnsi="Helvetica" w:cs="Times New Roman"/>
      <w:i/>
      <w:sz w:val="18"/>
      <w:szCs w:val="20"/>
    </w:rPr>
  </w:style>
  <w:style w:type="paragraph" w:customStyle="1" w:styleId="Skema">
    <w:name w:val="Skema"/>
    <w:basedOn w:val="Normal"/>
    <w:qFormat/>
    <w:rsid w:val="00695AD6"/>
    <w:pPr>
      <w:tabs>
        <w:tab w:val="left" w:pos="179"/>
        <w:tab w:val="left" w:pos="1254"/>
        <w:tab w:val="left" w:pos="4225"/>
        <w:tab w:val="left" w:pos="5954"/>
      </w:tabs>
      <w:spacing w:before="60" w:after="60" w:line="240" w:lineRule="auto"/>
    </w:pPr>
    <w:rPr>
      <w:sz w:val="16"/>
      <w:szCs w:val="28"/>
    </w:rPr>
  </w:style>
  <w:style w:type="paragraph" w:customStyle="1" w:styleId="H1udennummer">
    <w:name w:val="H. 1. uden nummer"/>
    <w:basedOn w:val="Normal"/>
    <w:qFormat/>
    <w:rsid w:val="00695AD6"/>
    <w:pPr>
      <w:pageBreakBefore/>
      <w:spacing w:beforeLines="500" w:afterLines="500" w:line="240" w:lineRule="auto"/>
    </w:pPr>
    <w:rPr>
      <w:rFonts w:ascii="Century Gothic" w:hAnsi="Century Gothic"/>
      <w:b/>
      <w:spacing w:val="96"/>
      <w:sz w:val="44"/>
    </w:rPr>
  </w:style>
  <w:style w:type="paragraph" w:styleId="Fodnotetekst">
    <w:name w:val="footnote text"/>
    <w:link w:val="FodnotetekstTegn"/>
    <w:rsid w:val="00695AD6"/>
    <w:pPr>
      <w:spacing w:after="40"/>
      <w:ind w:left="340" w:hanging="340"/>
    </w:pPr>
    <w:rPr>
      <w:rFonts w:ascii="Georgia" w:eastAsia="Times New Roman" w:hAnsi="Georgia" w:cs="Times New Roman"/>
      <w:sz w:val="18"/>
      <w:szCs w:val="20"/>
    </w:rPr>
  </w:style>
  <w:style w:type="character" w:customStyle="1" w:styleId="FodnotetekstTegn">
    <w:name w:val="Fodnotetekst Tegn"/>
    <w:basedOn w:val="Standardskrifttypeiafsnit"/>
    <w:link w:val="Fodnotetekst"/>
    <w:rsid w:val="00695AD6"/>
    <w:rPr>
      <w:rFonts w:ascii="Georgia" w:eastAsia="Times New Roman" w:hAnsi="Georgia" w:cs="Times New Roman"/>
      <w:sz w:val="18"/>
      <w:szCs w:val="20"/>
    </w:rPr>
  </w:style>
  <w:style w:type="paragraph" w:customStyle="1" w:styleId="ExRefFirst">
    <w:name w:val="Ex.Ref.First"/>
    <w:basedOn w:val="Normal"/>
    <w:rsid w:val="00695AD6"/>
    <w:pPr>
      <w:pBdr>
        <w:top w:val="single" w:sz="8" w:space="4" w:color="7F7F7F"/>
        <w:left w:val="single" w:sz="8" w:space="8" w:color="7F7F7F"/>
        <w:bottom w:val="single" w:sz="8" w:space="2" w:color="7F7F7F"/>
        <w:right w:val="single" w:sz="8" w:space="8" w:color="7F7F7F"/>
      </w:pBdr>
      <w:spacing w:beforeLines="150" w:after="80"/>
      <w:ind w:left="567" w:right="227" w:hanging="340"/>
    </w:pPr>
    <w:rPr>
      <w:sz w:val="18"/>
    </w:rPr>
  </w:style>
  <w:style w:type="character" w:styleId="Fodnotehenvisning">
    <w:name w:val="footnote reference"/>
    <w:basedOn w:val="Standardskrifttypeiafsnit"/>
    <w:rsid w:val="00695AD6"/>
    <w:rPr>
      <w:vertAlign w:val="superscript"/>
    </w:rPr>
  </w:style>
  <w:style w:type="paragraph" w:styleId="Indholdsfortegnelse1">
    <w:name w:val="toc 1"/>
    <w:basedOn w:val="Normal"/>
    <w:next w:val="Normal"/>
    <w:autoRedefine/>
    <w:uiPriority w:val="39"/>
    <w:rsid w:val="00695AD6"/>
    <w:pPr>
      <w:tabs>
        <w:tab w:val="left" w:pos="1253"/>
        <w:tab w:val="right" w:leader="dot" w:pos="8489"/>
      </w:tabs>
    </w:pPr>
    <w:rPr>
      <w:rFonts w:ascii="AU Passata" w:hAnsi="AU Passata"/>
      <w:b/>
      <w:noProof/>
      <w:szCs w:val="22"/>
    </w:rPr>
  </w:style>
  <w:style w:type="paragraph" w:customStyle="1" w:styleId="Litteratur">
    <w:name w:val="Litteratur"/>
    <w:basedOn w:val="Normal0"/>
    <w:rsid w:val="00695AD6"/>
    <w:pPr>
      <w:tabs>
        <w:tab w:val="right" w:pos="9072"/>
      </w:tabs>
      <w:spacing w:afterLines="50"/>
      <w:ind w:left="340" w:hanging="340"/>
    </w:pPr>
  </w:style>
  <w:style w:type="paragraph" w:styleId="Indholdsfortegnelse2">
    <w:name w:val="toc 2"/>
    <w:basedOn w:val="Normal"/>
    <w:next w:val="Normal"/>
    <w:autoRedefine/>
    <w:rsid w:val="00695AD6"/>
    <w:pPr>
      <w:ind w:left="200"/>
    </w:pPr>
    <w:rPr>
      <w:rFonts w:ascii="Cambria" w:hAnsi="Cambria"/>
      <w:i/>
      <w:szCs w:val="22"/>
    </w:rPr>
  </w:style>
  <w:style w:type="paragraph" w:styleId="Indholdsfortegnelse3">
    <w:name w:val="toc 3"/>
    <w:basedOn w:val="Normal"/>
    <w:next w:val="Normal"/>
    <w:autoRedefine/>
    <w:rsid w:val="00695AD6"/>
    <w:pPr>
      <w:ind w:left="400"/>
    </w:pPr>
    <w:rPr>
      <w:rFonts w:ascii="Cambria" w:hAnsi="Cambria"/>
      <w:szCs w:val="22"/>
    </w:rPr>
  </w:style>
  <w:style w:type="paragraph" w:customStyle="1" w:styleId="Punktopstilling2">
    <w:name w:val="Punktopstilling 2"/>
    <w:rsid w:val="00695AD6"/>
    <w:pPr>
      <w:numPr>
        <w:numId w:val="21"/>
      </w:numPr>
      <w:spacing w:line="360" w:lineRule="auto"/>
      <w:ind w:left="680" w:hanging="340"/>
    </w:pPr>
    <w:rPr>
      <w:rFonts w:ascii="Georgia" w:eastAsia="Times New Roman" w:hAnsi="Georgia" w:cs="Times New Roman"/>
      <w:sz w:val="22"/>
      <w:szCs w:val="20"/>
    </w:rPr>
  </w:style>
  <w:style w:type="paragraph" w:customStyle="1" w:styleId="Punktopstilling1">
    <w:name w:val="Punktopstilling 1"/>
    <w:basedOn w:val="Normal"/>
    <w:next w:val="Normal"/>
    <w:rsid w:val="003C2B16"/>
    <w:pPr>
      <w:numPr>
        <w:numId w:val="24"/>
      </w:numPr>
      <w:ind w:left="340" w:hanging="340"/>
    </w:pPr>
  </w:style>
  <w:style w:type="paragraph" w:customStyle="1" w:styleId="ExRefSecond">
    <w:name w:val="Ex.Ref.Second"/>
    <w:basedOn w:val="ExRefFirst"/>
    <w:qFormat/>
    <w:rsid w:val="00695AD6"/>
    <w:pPr>
      <w:spacing w:before="80"/>
    </w:pPr>
  </w:style>
  <w:style w:type="paragraph" w:customStyle="1" w:styleId="ExRefAlone">
    <w:name w:val="Ex.Ref.Alone"/>
    <w:basedOn w:val="ExRefFirst"/>
    <w:qFormat/>
    <w:rsid w:val="00695AD6"/>
    <w:pPr>
      <w:spacing w:afterLines="150"/>
    </w:pPr>
  </w:style>
  <w:style w:type="table" w:styleId="Tabel-Gitter">
    <w:name w:val="Table Grid"/>
    <w:basedOn w:val="Tabel-Normal"/>
    <w:rsid w:val="00695AD6"/>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etal">
    <w:name w:val="page number"/>
    <w:basedOn w:val="Standardskrifttypeiafsnit"/>
    <w:rsid w:val="00695AD6"/>
  </w:style>
  <w:style w:type="character" w:styleId="Hyperlink">
    <w:name w:val="Hyperlink"/>
    <w:basedOn w:val="Standardskrifttypeiafsnit"/>
    <w:rsid w:val="00695AD6"/>
    <w:rPr>
      <w:color w:val="0000FF"/>
      <w:u w:val="single"/>
    </w:rPr>
  </w:style>
  <w:style w:type="paragraph" w:customStyle="1" w:styleId="ExRefLast">
    <w:name w:val="Ex.Ref.Last"/>
    <w:basedOn w:val="ExRefSecond"/>
    <w:qFormat/>
    <w:rsid w:val="00695AD6"/>
    <w:pPr>
      <w:spacing w:beforeLines="0" w:afterLines="150"/>
    </w:pPr>
  </w:style>
  <w:style w:type="paragraph" w:customStyle="1" w:styleId="ExTextCenter">
    <w:name w:val="Ex.Text.Center"/>
    <w:basedOn w:val="ExTextAlone"/>
    <w:qFormat/>
    <w:rsid w:val="00695AD6"/>
  </w:style>
  <w:style w:type="paragraph" w:customStyle="1" w:styleId="ExTextAlone">
    <w:name w:val="Ex.Text.Alone"/>
    <w:basedOn w:val="ExRefFirst"/>
    <w:qFormat/>
    <w:rsid w:val="00695AD6"/>
    <w:pPr>
      <w:spacing w:afterLines="150"/>
      <w:ind w:left="227" w:firstLine="0"/>
    </w:pPr>
  </w:style>
  <w:style w:type="paragraph" w:customStyle="1" w:styleId="ExTextFirst">
    <w:name w:val="Ex.Text.First"/>
    <w:basedOn w:val="ExRefFirst"/>
    <w:qFormat/>
    <w:rsid w:val="00695AD6"/>
    <w:pPr>
      <w:spacing w:line="300" w:lineRule="exact"/>
      <w:ind w:left="227" w:firstLine="0"/>
    </w:pPr>
  </w:style>
  <w:style w:type="paragraph" w:customStyle="1" w:styleId="Default">
    <w:name w:val="Default"/>
    <w:rsid w:val="00695AD6"/>
    <w:pPr>
      <w:widowControl w:val="0"/>
      <w:autoSpaceDE w:val="0"/>
      <w:autoSpaceDN w:val="0"/>
      <w:adjustRightInd w:val="0"/>
    </w:pPr>
    <w:rPr>
      <w:rFonts w:ascii="Arial" w:eastAsia="Times New Roman" w:hAnsi="Arial" w:cs="Arial"/>
      <w:color w:val="000000"/>
    </w:rPr>
  </w:style>
  <w:style w:type="paragraph" w:customStyle="1" w:styleId="Nicetip">
    <w:name w:val="Nice tip"/>
    <w:basedOn w:val="ExTextAlone"/>
    <w:qFormat/>
    <w:rsid w:val="00695AD6"/>
    <w:pPr>
      <w:pBdr>
        <w:top w:val="single" w:sz="8" w:space="6" w:color="808080" w:themeColor="background1" w:themeShade="80"/>
        <w:left w:val="single" w:sz="8" w:space="8" w:color="808080" w:themeColor="background1" w:themeShade="80"/>
        <w:bottom w:val="single" w:sz="8" w:space="2" w:color="808080" w:themeColor="background1" w:themeShade="80"/>
        <w:right w:val="single" w:sz="8" w:space="8" w:color="808080" w:themeColor="background1" w:themeShade="80"/>
      </w:pBdr>
      <w:shd w:val="solid" w:color="FFFFFF" w:themeColor="background1" w:fill="auto"/>
      <w:spacing w:beforeLines="100"/>
    </w:pPr>
    <w:rPr>
      <w:rFonts w:ascii="AU Passata" w:hAnsi="AU Passata"/>
      <w:color w:val="800000"/>
    </w:rPr>
  </w:style>
  <w:style w:type="paragraph" w:customStyle="1" w:styleId="Forside1">
    <w:name w:val="Forside1"/>
    <w:qFormat/>
    <w:rsid w:val="00695AD6"/>
    <w:pPr>
      <w:spacing w:beforeLines="1000" w:afterLines="500"/>
    </w:pPr>
    <w:rPr>
      <w:rFonts w:ascii="Century Gothic" w:eastAsia="Times New Roman" w:hAnsi="Century Gothic" w:cs="Times New Roman"/>
      <w:b/>
      <w:bCs/>
      <w:caps/>
      <w:noProof/>
      <w:color w:val="FFFFFF" w:themeColor="background1"/>
      <w:sz w:val="64"/>
      <w:szCs w:val="64"/>
    </w:rPr>
  </w:style>
  <w:style w:type="paragraph" w:customStyle="1" w:styleId="Normalsmall">
    <w:name w:val="Normal_small"/>
    <w:basedOn w:val="Normal"/>
    <w:qFormat/>
    <w:rsid w:val="00695AD6"/>
    <w:rPr>
      <w:sz w:val="18"/>
    </w:rPr>
  </w:style>
  <w:style w:type="paragraph" w:customStyle="1" w:styleId="Normalsmallcitat">
    <w:name w:val="Normal_small_citat"/>
    <w:basedOn w:val="Normal"/>
    <w:qFormat/>
    <w:rsid w:val="00695AD6"/>
    <w:pPr>
      <w:ind w:left="340" w:right="340"/>
    </w:pPr>
    <w:rPr>
      <w:sz w:val="18"/>
      <w:lang w:val="nb-NO"/>
    </w:rPr>
  </w:style>
  <w:style w:type="paragraph" w:customStyle="1" w:styleId="Sidefog">
    <w:name w:val="Sidefog"/>
    <w:aliases w:val="ulige"/>
    <w:qFormat/>
    <w:rsid w:val="00695AD6"/>
    <w:pPr>
      <w:pBdr>
        <w:top w:val="single" w:sz="8" w:space="8" w:color="auto"/>
      </w:pBdr>
      <w:jc w:val="right"/>
    </w:pPr>
    <w:rPr>
      <w:rFonts w:ascii="Century Gothic" w:eastAsia="Times New Roman" w:hAnsi="Century Gothic" w:cs="Times New Roman"/>
      <w:sz w:val="18"/>
      <w:szCs w:val="20"/>
    </w:rPr>
  </w:style>
  <w:style w:type="paragraph" w:styleId="Indholdsfortegnelse4">
    <w:name w:val="toc 4"/>
    <w:basedOn w:val="Normal"/>
    <w:next w:val="Normal"/>
    <w:autoRedefine/>
    <w:rsid w:val="00695AD6"/>
    <w:pPr>
      <w:ind w:left="600"/>
    </w:pPr>
    <w:rPr>
      <w:rFonts w:ascii="Cambria" w:hAnsi="Cambria"/>
    </w:rPr>
  </w:style>
  <w:style w:type="paragraph" w:styleId="Indholdsfortegnelse5">
    <w:name w:val="toc 5"/>
    <w:basedOn w:val="Normal"/>
    <w:next w:val="Normal"/>
    <w:autoRedefine/>
    <w:rsid w:val="00695AD6"/>
    <w:pPr>
      <w:numPr>
        <w:numId w:val="1"/>
      </w:numPr>
      <w:ind w:left="800" w:firstLine="0"/>
    </w:pPr>
    <w:rPr>
      <w:rFonts w:ascii="Cambria" w:hAnsi="Cambria"/>
    </w:rPr>
  </w:style>
  <w:style w:type="paragraph" w:styleId="Indholdsfortegnelse6">
    <w:name w:val="toc 6"/>
    <w:basedOn w:val="Normal"/>
    <w:next w:val="Normal"/>
    <w:autoRedefine/>
    <w:rsid w:val="00695AD6"/>
    <w:pPr>
      <w:ind w:left="1000"/>
    </w:pPr>
    <w:rPr>
      <w:rFonts w:ascii="Cambria" w:hAnsi="Cambria"/>
    </w:rPr>
  </w:style>
  <w:style w:type="paragraph" w:styleId="Indholdsfortegnelse7">
    <w:name w:val="toc 7"/>
    <w:basedOn w:val="Normal"/>
    <w:next w:val="Normal"/>
    <w:autoRedefine/>
    <w:rsid w:val="00695AD6"/>
    <w:pPr>
      <w:ind w:left="1200"/>
    </w:pPr>
    <w:rPr>
      <w:rFonts w:ascii="Cambria" w:hAnsi="Cambria"/>
    </w:rPr>
  </w:style>
  <w:style w:type="paragraph" w:styleId="Indholdsfortegnelse8">
    <w:name w:val="toc 8"/>
    <w:basedOn w:val="Normal"/>
    <w:next w:val="Normal"/>
    <w:autoRedefine/>
    <w:rsid w:val="00695AD6"/>
    <w:pPr>
      <w:ind w:left="1400"/>
    </w:pPr>
    <w:rPr>
      <w:rFonts w:ascii="Cambria" w:hAnsi="Cambria"/>
    </w:rPr>
  </w:style>
  <w:style w:type="paragraph" w:styleId="Indholdsfortegnelse9">
    <w:name w:val="toc 9"/>
    <w:basedOn w:val="Normal"/>
    <w:next w:val="Normal"/>
    <w:autoRedefine/>
    <w:rsid w:val="00695AD6"/>
    <w:pPr>
      <w:ind w:left="1600"/>
    </w:pPr>
    <w:rPr>
      <w:rFonts w:ascii="Cambria" w:hAnsi="Cambria"/>
    </w:rPr>
  </w:style>
  <w:style w:type="paragraph" w:customStyle="1" w:styleId="Sidefod1">
    <w:name w:val="Sidefod1"/>
    <w:aliases w:val="lige"/>
    <w:basedOn w:val="Sidefog"/>
    <w:qFormat/>
    <w:rsid w:val="00695AD6"/>
    <w:pPr>
      <w:jc w:val="left"/>
    </w:pPr>
  </w:style>
  <w:style w:type="paragraph" w:styleId="Sidefod">
    <w:name w:val="footer"/>
    <w:basedOn w:val="Normal"/>
    <w:link w:val="SidefodTegn"/>
    <w:rsid w:val="00695AD6"/>
    <w:pPr>
      <w:tabs>
        <w:tab w:val="center" w:pos="4153"/>
        <w:tab w:val="right" w:pos="8306"/>
      </w:tabs>
    </w:pPr>
  </w:style>
  <w:style w:type="character" w:customStyle="1" w:styleId="SidefodTegn">
    <w:name w:val="Sidefod Tegn"/>
    <w:basedOn w:val="Standardskrifttypeiafsnit"/>
    <w:link w:val="Sidefod"/>
    <w:rsid w:val="00695AD6"/>
    <w:rPr>
      <w:rFonts w:ascii="Georgia" w:eastAsia="Times New Roman" w:hAnsi="Georgia" w:cs="Times New Roman"/>
      <w:sz w:val="22"/>
      <w:szCs w:val="20"/>
    </w:rPr>
  </w:style>
  <w:style w:type="paragraph" w:styleId="Normalindrykning">
    <w:name w:val="Normal Indent"/>
    <w:aliases w:val="Normal + indryk"/>
    <w:basedOn w:val="Normal"/>
    <w:rsid w:val="00695AD6"/>
    <w:pPr>
      <w:ind w:firstLine="340"/>
    </w:pPr>
  </w:style>
  <w:style w:type="paragraph" w:customStyle="1" w:styleId="Citateffekt">
    <w:name w:val="Citat_effekt"/>
    <w:basedOn w:val="Normal"/>
    <w:qFormat/>
    <w:rsid w:val="00695AD6"/>
    <w:pPr>
      <w:ind w:left="680"/>
    </w:pPr>
    <w:rPr>
      <w:i/>
    </w:rPr>
  </w:style>
  <w:style w:type="paragraph" w:styleId="Sidehoved">
    <w:name w:val="header"/>
    <w:basedOn w:val="Normal"/>
    <w:link w:val="SidehovedTegn"/>
    <w:rsid w:val="00695AD6"/>
    <w:pPr>
      <w:tabs>
        <w:tab w:val="center" w:pos="4153"/>
        <w:tab w:val="right" w:pos="8306"/>
      </w:tabs>
    </w:pPr>
  </w:style>
  <w:style w:type="character" w:customStyle="1" w:styleId="SidehovedTegn">
    <w:name w:val="Sidehoved Tegn"/>
    <w:basedOn w:val="Standardskrifttypeiafsnit"/>
    <w:link w:val="Sidehoved"/>
    <w:rsid w:val="00695AD6"/>
    <w:rPr>
      <w:rFonts w:ascii="Georgia" w:eastAsia="Times New Roman" w:hAnsi="Georgia" w:cs="Times New Roman"/>
      <w:sz w:val="22"/>
      <w:szCs w:val="20"/>
    </w:rPr>
  </w:style>
  <w:style w:type="paragraph" w:customStyle="1" w:styleId="Litteraturalternativ">
    <w:name w:val="Litteratur_alternativ"/>
    <w:basedOn w:val="Litteratur"/>
    <w:qFormat/>
    <w:rsid w:val="00695AD6"/>
  </w:style>
  <w:style w:type="paragraph" w:customStyle="1" w:styleId="Illustration1">
    <w:name w:val="Illustration 1"/>
    <w:basedOn w:val="Normalindrykning"/>
    <w:next w:val="Normal"/>
    <w:qFormat/>
    <w:rsid w:val="00695AD6"/>
    <w:pPr>
      <w:spacing w:beforeLines="35" w:afterLines="25" w:line="240" w:lineRule="auto"/>
      <w:ind w:firstLine="0"/>
      <w:jc w:val="center"/>
    </w:pPr>
    <w:rPr>
      <w:rFonts w:ascii="AU Passata" w:hAnsi="AU Passata"/>
      <w:sz w:val="18"/>
      <w:szCs w:val="18"/>
    </w:rPr>
  </w:style>
  <w:style w:type="paragraph" w:styleId="Billedtekst">
    <w:name w:val="caption"/>
    <w:basedOn w:val="Normal"/>
    <w:next w:val="Normal"/>
    <w:rsid w:val="00695AD6"/>
    <w:pPr>
      <w:spacing w:beforeLines="100" w:afterLines="150" w:line="240" w:lineRule="auto"/>
      <w:ind w:left="1021"/>
    </w:pPr>
    <w:rPr>
      <w:bCs/>
      <w:i/>
      <w:color w:val="000000" w:themeColor="text1"/>
      <w:sz w:val="16"/>
      <w:szCs w:val="16"/>
    </w:rPr>
  </w:style>
  <w:style w:type="paragraph" w:styleId="Markeringsbobletekst">
    <w:name w:val="Balloon Text"/>
    <w:basedOn w:val="Normal"/>
    <w:link w:val="MarkeringsbobletekstTegn"/>
    <w:rsid w:val="00695AD6"/>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695AD6"/>
    <w:rPr>
      <w:rFonts w:ascii="Lucida Grande" w:eastAsia="Times New Roman" w:hAnsi="Lucida Grande" w:cs="Lucida Grande"/>
      <w:color w:val="000000"/>
      <w:sz w:val="18"/>
      <w:szCs w:val="18"/>
    </w:rPr>
  </w:style>
  <w:style w:type="paragraph" w:styleId="Indeks1">
    <w:name w:val="index 1"/>
    <w:basedOn w:val="Normal"/>
    <w:next w:val="Normal"/>
    <w:autoRedefine/>
    <w:rsid w:val="00695AD6"/>
    <w:pPr>
      <w:ind w:left="200" w:hanging="200"/>
    </w:pPr>
  </w:style>
  <w:style w:type="paragraph" w:styleId="Indeks2">
    <w:name w:val="index 2"/>
    <w:basedOn w:val="Normal"/>
    <w:next w:val="Normal"/>
    <w:autoRedefine/>
    <w:rsid w:val="00695AD6"/>
    <w:pPr>
      <w:ind w:left="400" w:hanging="200"/>
    </w:pPr>
  </w:style>
  <w:style w:type="paragraph" w:styleId="Indeks3">
    <w:name w:val="index 3"/>
    <w:basedOn w:val="Normal"/>
    <w:next w:val="Normal"/>
    <w:autoRedefine/>
    <w:rsid w:val="00695AD6"/>
    <w:pPr>
      <w:ind w:left="600" w:hanging="200"/>
    </w:pPr>
  </w:style>
  <w:style w:type="paragraph" w:styleId="Indeks4">
    <w:name w:val="index 4"/>
    <w:basedOn w:val="Normal"/>
    <w:next w:val="Normal"/>
    <w:autoRedefine/>
    <w:rsid w:val="00695AD6"/>
    <w:pPr>
      <w:ind w:left="800" w:hanging="200"/>
    </w:pPr>
  </w:style>
  <w:style w:type="paragraph" w:styleId="Indeks5">
    <w:name w:val="index 5"/>
    <w:basedOn w:val="Normal"/>
    <w:next w:val="Normal"/>
    <w:autoRedefine/>
    <w:rsid w:val="00695AD6"/>
    <w:pPr>
      <w:ind w:left="1000" w:hanging="200"/>
    </w:pPr>
  </w:style>
  <w:style w:type="paragraph" w:styleId="Indeks6">
    <w:name w:val="index 6"/>
    <w:basedOn w:val="Normal"/>
    <w:next w:val="Normal"/>
    <w:autoRedefine/>
    <w:rsid w:val="00695AD6"/>
    <w:pPr>
      <w:ind w:left="1200" w:hanging="200"/>
    </w:pPr>
  </w:style>
  <w:style w:type="paragraph" w:styleId="Indeks7">
    <w:name w:val="index 7"/>
    <w:basedOn w:val="Normal"/>
    <w:next w:val="Normal"/>
    <w:autoRedefine/>
    <w:rsid w:val="00695AD6"/>
    <w:pPr>
      <w:ind w:left="1400" w:hanging="200"/>
    </w:pPr>
  </w:style>
  <w:style w:type="paragraph" w:styleId="Indeks8">
    <w:name w:val="index 8"/>
    <w:basedOn w:val="Normal"/>
    <w:next w:val="Normal"/>
    <w:autoRedefine/>
    <w:rsid w:val="00695AD6"/>
    <w:pPr>
      <w:ind w:left="1600" w:hanging="200"/>
    </w:pPr>
  </w:style>
  <w:style w:type="paragraph" w:styleId="Indeks9">
    <w:name w:val="index 9"/>
    <w:basedOn w:val="Normal"/>
    <w:next w:val="Normal"/>
    <w:autoRedefine/>
    <w:rsid w:val="00695AD6"/>
    <w:pPr>
      <w:ind w:left="1800" w:hanging="200"/>
    </w:pPr>
  </w:style>
  <w:style w:type="paragraph" w:styleId="Indeksoverskrift">
    <w:name w:val="index heading"/>
    <w:basedOn w:val="Normal"/>
    <w:next w:val="Indeks1"/>
    <w:rsid w:val="00695AD6"/>
  </w:style>
  <w:style w:type="paragraph" w:customStyle="1" w:styleId="Forside2">
    <w:name w:val="Forside2"/>
    <w:basedOn w:val="Forside1"/>
    <w:qFormat/>
    <w:rsid w:val="00695AD6"/>
    <w:pPr>
      <w:spacing w:beforeLines="100" w:line="460" w:lineRule="exact"/>
    </w:pPr>
    <w:rPr>
      <w:b w:val="0"/>
      <w:sz w:val="36"/>
      <w:szCs w:val="36"/>
    </w:rPr>
  </w:style>
  <w:style w:type="paragraph" w:customStyle="1" w:styleId="Froside3">
    <w:name w:val="Froside3"/>
    <w:basedOn w:val="Forside2"/>
    <w:qFormat/>
    <w:rsid w:val="00695AD6"/>
    <w:pPr>
      <w:spacing w:beforeLines="500"/>
    </w:pPr>
    <w:rPr>
      <w:bCs w:val="0"/>
      <w:caps w:val="0"/>
    </w:rPr>
  </w:style>
  <w:style w:type="paragraph" w:customStyle="1" w:styleId="Normalspacebefore">
    <w:name w:val="Normal + space before"/>
    <w:basedOn w:val="Normal"/>
    <w:next w:val="Normalindrykning"/>
    <w:qFormat/>
    <w:rsid w:val="00695AD6"/>
    <w:pPr>
      <w:spacing w:beforeLines="150"/>
    </w:pPr>
  </w:style>
  <w:style w:type="paragraph" w:customStyle="1" w:styleId="ExRefMiddle">
    <w:name w:val="Ex.Ref.Middle"/>
    <w:basedOn w:val="ExRefAlone"/>
    <w:next w:val="ExRefLast"/>
    <w:qFormat/>
    <w:rsid w:val="00695AD6"/>
    <w:pPr>
      <w:spacing w:beforeLines="0" w:afterLines="0"/>
    </w:pPr>
  </w:style>
  <w:style w:type="paragraph" w:customStyle="1" w:styleId="AU">
    <w:name w:val="AU"/>
    <w:basedOn w:val="Normalindrykning"/>
    <w:rsid w:val="00695AD6"/>
    <w:rPr>
      <w:noProof/>
    </w:rPr>
  </w:style>
  <w:style w:type="paragraph" w:styleId="Dokumentoversigt">
    <w:name w:val="Document Map"/>
    <w:basedOn w:val="Normal"/>
    <w:link w:val="DokumentoversigtTegn"/>
    <w:rsid w:val="00695AD6"/>
    <w:pPr>
      <w:spacing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rsid w:val="00695AD6"/>
    <w:rPr>
      <w:rFonts w:ascii="Lucida Grande" w:eastAsia="Times New Roman" w:hAnsi="Lucida Grande" w:cs="Lucida Grande"/>
      <w:color w:val="000000"/>
    </w:rPr>
  </w:style>
  <w:style w:type="paragraph" w:customStyle="1" w:styleId="Normal0">
    <w:name w:val="Normal &gt;&gt;&gt;"/>
    <w:basedOn w:val="Normal"/>
    <w:rsid w:val="00695AD6"/>
    <w:pPr>
      <w:ind w:firstLine="340"/>
    </w:pPr>
  </w:style>
  <w:style w:type="paragraph" w:customStyle="1" w:styleId="Citat1">
    <w:name w:val="Citat1"/>
    <w:basedOn w:val="Normal"/>
    <w:rsid w:val="00695AD6"/>
    <w:pPr>
      <w:spacing w:before="160" w:after="20"/>
      <w:ind w:left="680"/>
    </w:pPr>
    <w:rPr>
      <w:color w:val="000000"/>
    </w:rPr>
  </w:style>
  <w:style w:type="paragraph" w:customStyle="1" w:styleId="Helvetica">
    <w:name w:val="Helvetica"/>
    <w:basedOn w:val="Overskrift2"/>
    <w:rsid w:val="00695AD6"/>
    <w:pPr>
      <w:outlineLvl w:val="9"/>
    </w:pPr>
  </w:style>
  <w:style w:type="paragraph" w:customStyle="1" w:styleId="Citat2">
    <w:name w:val="Citat2"/>
    <w:basedOn w:val="Normal"/>
    <w:rsid w:val="00695AD6"/>
    <w:pPr>
      <w:spacing w:beforeLines="75" w:afterLines="75"/>
      <w:ind w:left="340"/>
    </w:pPr>
    <w:rPr>
      <w:color w:val="000000"/>
    </w:rPr>
  </w:style>
  <w:style w:type="character" w:styleId="BesgtLink">
    <w:name w:val="FollowedHyperlink"/>
    <w:basedOn w:val="Standardskrifttypeiafsnit"/>
    <w:rsid w:val="00695AD6"/>
    <w:rPr>
      <w:color w:val="800080"/>
      <w:u w:val="single"/>
    </w:rPr>
  </w:style>
  <w:style w:type="paragraph" w:styleId="z-verstiformularen">
    <w:name w:val="HTML Top of Form"/>
    <w:basedOn w:val="Normal"/>
    <w:next w:val="Normal"/>
    <w:link w:val="z-verstiformularenTegn"/>
    <w:hidden/>
    <w:uiPriority w:val="99"/>
    <w:unhideWhenUsed/>
    <w:rsid w:val="00695AD6"/>
    <w:pPr>
      <w:keepLines w:val="0"/>
      <w:pBdr>
        <w:bottom w:val="single" w:sz="6" w:space="1" w:color="auto"/>
      </w:pBdr>
      <w:spacing w:beforeLines="1" w:afterLines="1" w:line="240" w:lineRule="auto"/>
      <w:jc w:val="center"/>
    </w:pPr>
    <w:rPr>
      <w:rFonts w:ascii="Arial" w:hAnsi="Arial"/>
      <w:vanish/>
      <w:sz w:val="16"/>
      <w:szCs w:val="16"/>
    </w:rPr>
  </w:style>
  <w:style w:type="character" w:customStyle="1" w:styleId="z-verstiformularenTegn">
    <w:name w:val="z-Øverst i formularen Tegn"/>
    <w:basedOn w:val="Standardskrifttypeiafsnit"/>
    <w:link w:val="z-verstiformularen"/>
    <w:uiPriority w:val="99"/>
    <w:rsid w:val="00695AD6"/>
    <w:rPr>
      <w:rFonts w:ascii="Arial" w:eastAsia="Times New Roman" w:hAnsi="Arial" w:cs="Times New Roman"/>
      <w:vanish/>
      <w:sz w:val="16"/>
      <w:szCs w:val="16"/>
    </w:rPr>
  </w:style>
  <w:style w:type="paragraph" w:styleId="z-Nederstiformularen">
    <w:name w:val="HTML Bottom of Form"/>
    <w:basedOn w:val="Normal"/>
    <w:next w:val="Normal"/>
    <w:link w:val="z-NederstiformularenTegn"/>
    <w:hidden/>
    <w:uiPriority w:val="99"/>
    <w:unhideWhenUsed/>
    <w:rsid w:val="00695AD6"/>
    <w:pPr>
      <w:keepLines w:val="0"/>
      <w:pBdr>
        <w:top w:val="single" w:sz="6" w:space="1" w:color="auto"/>
      </w:pBdr>
      <w:spacing w:beforeLines="1" w:afterLines="1" w:line="240" w:lineRule="auto"/>
      <w:jc w:val="center"/>
    </w:pPr>
    <w:rPr>
      <w:rFonts w:ascii="Arial" w:hAnsi="Arial"/>
      <w:vanish/>
      <w:sz w:val="16"/>
      <w:szCs w:val="16"/>
    </w:rPr>
  </w:style>
  <w:style w:type="character" w:customStyle="1" w:styleId="z-NederstiformularenTegn">
    <w:name w:val="z-Nederst i formularen Tegn"/>
    <w:basedOn w:val="Standardskrifttypeiafsnit"/>
    <w:link w:val="z-Nederstiformularen"/>
    <w:uiPriority w:val="99"/>
    <w:rsid w:val="00695AD6"/>
    <w:rPr>
      <w:rFonts w:ascii="Arial" w:eastAsia="Times New Roman" w:hAnsi="Arial" w:cs="Times New Roman"/>
      <w:vanish/>
      <w:sz w:val="16"/>
      <w:szCs w:val="16"/>
    </w:rPr>
  </w:style>
  <w:style w:type="paragraph" w:styleId="Listeafsnit">
    <w:name w:val="List Paragraph"/>
    <w:basedOn w:val="Normal"/>
    <w:uiPriority w:val="34"/>
    <w:qFormat/>
    <w:rsid w:val="003C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andersfos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6133</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Til underviseren</vt:lpstr>
      <vt:lpstr>Vejledning i kombinationseksamen for faget [titel, år, niveau]</vt:lpstr>
      <vt:lpstr>Skriftlig + mundtlig = en hel undersøgelse</vt:lpstr>
      <vt:lpstr>Dette skal stå i synopsen</vt:lpstr>
      <vt:lpstr>Et eller flere af disse kan indgå i den mundtlige fremlæggelse</vt:lpstr>
      <vt:lpstr>Projektstyring</vt:lpstr>
      <vt:lpstr>Synopsen</vt:lpstr>
      <vt:lpstr>Forberedelse af den mundlige fremlæggelse</vt:lpstr>
      <vt:lpstr>    Gåde råd til den mundtlige fremlæggelse</vt:lpstr>
      <vt:lpstr>Karakter</vt:lpstr>
      <vt:lpstr>Videre læsning</vt:lpstr>
    </vt:vector>
  </TitlesOfParts>
  <Manager/>
  <Company>Aarhus Universitet</Company>
  <LinksUpToDate>false</LinksUpToDate>
  <CharactersWithSpaces>7124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Foss</dc:creator>
  <cp:keywords/>
  <dc:description/>
  <cp:lastModifiedBy>Nicholas Wrigley</cp:lastModifiedBy>
  <cp:revision>2</cp:revision>
  <cp:lastPrinted>2012-10-24T07:30:00Z</cp:lastPrinted>
  <dcterms:created xsi:type="dcterms:W3CDTF">2017-08-16T09:40:00Z</dcterms:created>
  <dcterms:modified xsi:type="dcterms:W3CDTF">2017-08-16T09:40:00Z</dcterms:modified>
  <cp:category/>
</cp:coreProperties>
</file>